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742" w14:textId="6b6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8 қазандағы N 245-ө өкiмiне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қазандағы N 309-ө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жөнiндегі шаралар туралы" Қазақстан Республикасы Премьер-Министрінің 2003 жылғы 8 қазандағы N 245-ө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Су кодексiн iске асыру мақсатында қабылдануы қажет Қазақстан Республикасының Yкiметi кесiмдерiнің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Yкiметiнiң нормативтiк құқықтық кесiмiнің атауы" деген бағанда "Кеме қатынасы,"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 мерзiмi" деген бағанда "шiлде" деген сөз "желтоқсан"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27-жолда, "Орындау мерзiмi" деген бағанда "шiлде" деген сөз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