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0f4c" w14:textId="0390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 суперкомпьютерi - МиниТЕРА" жобасына сараптама жүргiзу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29 сәуірдегі N 108-ө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 суперкомпьютерi - МиниТЕРА" жобасына сараптау жүргiзу және оны iске асыру жөнiндегi ұсыныстарды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Әмiрин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Кәрiмұлы          қоғамы басқармасының төрағасы,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Шөжеева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Әзиза Тимурқызы          және байланыс агенттiгi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 - "Ұлттық ақпараттық технологиялар"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Құрманғалиұлы     акционерлiк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Маханбетажиев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Әпенұлы            Ақпараттық технологиялар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Зубарев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Александрович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Ақпараттандыру және инновациялар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саласындағы шығыстарды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Молдабаев              - "Қаржы жүйелерiн ақпараттандыру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Атыханұлы         республикалық мемлекеттiк кәсiпорнының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Петанин                - "CLABS"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 серiктестiгiнiң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(келiсiм бойында)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Топоров                - "Жүйелiк техника"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 қоғамының президентi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30 маусымға дейiнгi мерзiмде "Евразия суперкомпьютерi - МиниТЕРА" жобасына талдау мен бағалау жүргiзсiн және Yкiметке ұсыныстар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