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024f" w14:textId="1100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президентi Александр Григорьевич Лукашенконың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17 мамырдағы N 125-ө Өкімі</w:t>
      </w:r>
    </w:p>
    <w:p>
      <w:pPr>
        <w:spacing w:after="0"/>
        <w:ind w:left="0"/>
        <w:jc w:val="both"/>
      </w:pPr>
      <w:bookmarkStart w:name="z1" w:id="0"/>
      <w:r>
        <w:rPr>
          <w:rFonts w:ascii="Times New Roman"/>
          <w:b w:val="false"/>
          <w:i w:val="false"/>
          <w:color w:val="000000"/>
          <w:sz w:val="28"/>
        </w:rPr>
        <w:t xml:space="preserve">
      Қазақстан Республикасы мен Беларусь Республикасы арасындағы екi жақты ынтымақтастықты нығайту және 2005 жылғы 18-19 мамырда Астана қаласында Беларусь Республикасының президентi Александр Григорьевич Лукашенконың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Беларусь Республикасы ресми делегациясының мүшелеріне қызмет көрсету жөнiнде қажеттi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мемлекеттiк органдардың басқа да лауазымды тұлғаларының қызметiн қамтамасыз ету" бағдарламасы бойынша көзделген қаражат есебiнен сапарды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Беларусь Республикасының ресми делегациясы мүшелерiнiң Астана қаласының әуежайындағы, тұратын және болатын орындарындағы қауiпсiздiгiн, жүретiн бағыттары бойынша бірге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белгіленген тәртiппен: </w:t>
      </w:r>
      <w:r>
        <w:br/>
      </w:r>
      <w:r>
        <w:rPr>
          <w:rFonts w:ascii="Times New Roman"/>
          <w:b w:val="false"/>
          <w:i w:val="false"/>
          <w:color w:val="000000"/>
          <w:sz w:val="28"/>
        </w:rPr>
        <w:t xml:space="preserve">
      Қазақстан Республикасы Қорғаныс министрлiгiмен және Сыртқы iстер министрлiгiмен бiрлесiп, Беларусь Республикасының президентi Александр Григорьевич Лукашенконың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Беларусь Республикасының ресми делегациясын қарсы алуды және шығарып салуды, Астана қаласының әуежайы мен көшелерiн безендiру жөнiндегi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қаласының әуежайында Беларусь Республикасының президентi Александр Григорьевич Лукашенконы қарсы алу және шығарып салу рәсiмiне қатыссын, Қазақстан Республикасы Президентiнiң атынан қабылдау кезiнде концерттік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министрлiгіне жүктелсін. </w:t>
      </w:r>
    </w:p>
    <w:bookmarkEnd w:id="8"/>
    <w:p>
      <w:pPr>
        <w:spacing w:after="0"/>
        <w:ind w:left="0"/>
        <w:jc w:val="both"/>
      </w:pPr>
      <w:r>
        <w:rPr>
          <w:rFonts w:ascii="Times New Roman"/>
          <w:b w:val="false"/>
          <w:i/>
          <w:color w:val="000000"/>
          <w:sz w:val="28"/>
        </w:rPr>
        <w:t xml:space="preserve">      Премьер-Mинистр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17 мамырдағы   </w:t>
      </w:r>
      <w:r>
        <w:br/>
      </w:r>
      <w:r>
        <w:rPr>
          <w:rFonts w:ascii="Times New Roman"/>
          <w:b w:val="false"/>
          <w:i w:val="false"/>
          <w:color w:val="000000"/>
          <w:sz w:val="28"/>
        </w:rPr>
        <w:t xml:space="preserve">
N 125-ө өкiмiне     </w:t>
      </w:r>
      <w:r>
        <w:br/>
      </w:r>
      <w:r>
        <w:rPr>
          <w:rFonts w:ascii="Times New Roman"/>
          <w:b w:val="false"/>
          <w:i w:val="false"/>
          <w:color w:val="000000"/>
          <w:sz w:val="28"/>
        </w:rPr>
        <w:t xml:space="preserve">
қосымша         </w:t>
      </w:r>
    </w:p>
    <w:bookmarkStart w:name="z10" w:id="9"/>
    <w:p>
      <w:pPr>
        <w:spacing w:after="0"/>
        <w:ind w:left="0"/>
        <w:jc w:val="left"/>
      </w:pPr>
      <w:r>
        <w:rPr>
          <w:rFonts w:ascii="Times New Roman"/>
          <w:b/>
          <w:i w:val="false"/>
          <w:color w:val="000000"/>
        </w:rPr>
        <w:t xml:space="preserve"> 
  Беларусь Республикасы ресми делегациясының мүшелерiне қызмет </w:t>
      </w:r>
      <w:r>
        <w:br/>
      </w:r>
      <w:r>
        <w:rPr>
          <w:rFonts w:ascii="Times New Roman"/>
          <w:b/>
          <w:i w:val="false"/>
          <w:color w:val="000000"/>
        </w:rPr>
        <w:t xml:space="preserve">
көрсету жөнiндегi ұйымдастыру шаралары </w:t>
      </w:r>
    </w:p>
    <w:bookmarkEnd w:id="9"/>
    <w:p>
      <w:pPr>
        <w:spacing w:after="0"/>
        <w:ind w:left="0"/>
        <w:jc w:val="both"/>
      </w:pPr>
      <w:r>
        <w:rPr>
          <w:rFonts w:ascii="Times New Roman"/>
          <w:b w:val="false"/>
          <w:i w:val="false"/>
          <w:color w:val="000000"/>
          <w:sz w:val="28"/>
        </w:rPr>
        <w:t xml:space="preserve">      1. Беларусь Республикасы ресми делегациясының мүшелерiн және бiрге жүретiн адамдарды Астана қаласының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ресми делегация мүшелерiн орналастыратын жерлерге жайғастыру.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Беларусь Республикасы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5. Беларусь Республикасының ресми делегациясын қарсы алу және шығарып салу кезiнде Астана қаласының әуежайында шай дастарханын ұйымдастыру. </w:t>
      </w:r>
      <w:r>
        <w:br/>
      </w:r>
      <w:r>
        <w:rPr>
          <w:rFonts w:ascii="Times New Roman"/>
          <w:b w:val="false"/>
          <w:i w:val="false"/>
          <w:color w:val="000000"/>
          <w:sz w:val="28"/>
        </w:rPr>
        <w:t xml:space="preserve">
      6. Қазақстан Республикасының Президентi Н.Назарбаевтың атынан Беларусь Республикасының президентi А.Лукашенконың құрметiне Астана қаласында ресми қабылдау ұйымдастыру. </w:t>
      </w:r>
      <w:r>
        <w:br/>
      </w:r>
      <w:r>
        <w:rPr>
          <w:rFonts w:ascii="Times New Roman"/>
          <w:b w:val="false"/>
          <w:i w:val="false"/>
          <w:color w:val="000000"/>
          <w:sz w:val="28"/>
        </w:rPr>
        <w:t xml:space="preserve">
      7. Қазақстан Республикасының Премьер-Министрi Д.Ахметовтiң Беларусь Республикасының президентi А.Лукашенкомен Астана қаласында таңертеңгілiк асын ұйымдастыру. </w:t>
      </w:r>
      <w:r>
        <w:br/>
      </w:r>
      <w:r>
        <w:rPr>
          <w:rFonts w:ascii="Times New Roman"/>
          <w:b w:val="false"/>
          <w:i w:val="false"/>
          <w:color w:val="000000"/>
          <w:sz w:val="28"/>
        </w:rPr>
        <w:t xml:space="preserve">
      8.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