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22d1" w14:textId="de02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делегациясының қонақ үйде тұруына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18 мамырдағы N 128-ө Өкімі</w:t>
      </w:r>
    </w:p>
    <w:p>
      <w:pPr>
        <w:spacing w:after="0"/>
        <w:ind w:left="0"/>
        <w:jc w:val="both"/>
      </w:pPr>
      <w:bookmarkStart w:name="z1" w:id="0"/>
      <w:r>
        <w:rPr>
          <w:rFonts w:ascii="Times New Roman"/>
          <w:b w:val="false"/>
          <w:i w:val="false"/>
          <w:color w:val="000000"/>
          <w:sz w:val="28"/>
        </w:rPr>
        <w:t xml:space="preserve">
      Қытай Халық Республикасы делегациясының 2005 жылғы 18-20 мамырдағы Астана қаласына ресми сапарына байланысты: </w:t>
      </w:r>
      <w:r>
        <w:br/>
      </w:r>
      <w:r>
        <w:rPr>
          <w:rFonts w:ascii="Times New Roman"/>
          <w:b w:val="false"/>
          <w:i w:val="false"/>
          <w:color w:val="000000"/>
          <w:sz w:val="28"/>
        </w:rPr>
        <w:t xml:space="preserve">
      Қазақстан Республикасы Сыртқы iстер министрлiгi Қазақстан Республикасы Iшкi iстер министрлiгiне Қытай Халық Республикасы делегациясы мүшелерiнiң қонақ үйде тұруына ақы төлеу үшiн 2005 жылға арналған республикалық бюджетте 006 "Өкiлдiк шығындар" бюджеттiк бағдарламасы бойынша көзделген қаражат есебiнен 575057 (бес жүз жетпiс бес мың елу жетi) теңге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