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983" w14:textId="037a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20 мамырдағы N 134-ө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37-жолдың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2), 4) тармақшалардағы "ақпан" деген сөз "желтоқсан" деген сөзбен ауыстырылсын;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63-жолдың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3), 9), 24), 25) тармақшалардағы "2005 жылғы ақпан" деген сөздер "2006 жылғы желтоқсан"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"ақпан" деген сөз "қыркүйек"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тармақшадағы "ақпан" деген сөз "қараша"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