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dc2b" w14:textId="be7d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мемлекеттердiң Сыртқы iстер министрлерi кеңесiнiң мәжiлiсiн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31 мамырдағы N 151-ө Өкімі</w:t>
      </w:r>
    </w:p>
    <w:p>
      <w:pPr>
        <w:spacing w:after="0"/>
        <w:ind w:left="0"/>
        <w:jc w:val="both"/>
      </w:pPr>
      <w:bookmarkStart w:name="z1" w:id="0"/>
      <w:r>
        <w:rPr>
          <w:rFonts w:ascii="Times New Roman"/>
          <w:b w:val="false"/>
          <w:i w:val="false"/>
          <w:color w:val="000000"/>
          <w:sz w:val="28"/>
        </w:rPr>
        <w:t xml:space="preserve">
      2005 жылғы 3-4 маусымда Астана қаласында Шанхай ынтымақтастық ұйымына мүше мемлекеттердiң Сыртқы iстер министрлерi кеңесінiң мәжiлiсiн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министрлігі: </w:t>
      </w:r>
      <w:r>
        <w:br/>
      </w:r>
      <w:r>
        <w:rPr>
          <w:rFonts w:ascii="Times New Roman"/>
          <w:b w:val="false"/>
          <w:i w:val="false"/>
          <w:color w:val="000000"/>
          <w:sz w:val="28"/>
        </w:rPr>
        <w:t xml:space="preserve">
      2005 жылғы 3-4 маусымда Астана қаласында Шанхай ынтымақтастық ұйымына мүше мемлекеттердiң Сыртқы iстер министрлері кеңесiнiң мәжiлiсiн (бұдан әрi - мәжілiс) дайындау және өткiзу жөнiндегі протоколдық-ұйымдастыру iс-шараларын қамтамасыз етсiн; </w:t>
      </w:r>
      <w:r>
        <w:br/>
      </w:r>
      <w:r>
        <w:rPr>
          <w:rFonts w:ascii="Times New Roman"/>
          <w:b w:val="false"/>
          <w:i w:val="false"/>
          <w:color w:val="000000"/>
          <w:sz w:val="28"/>
        </w:rPr>
        <w:t xml:space="preserve">
      Қытай Халық Республикасының, Қырғыз Республикасының, Ресей Федерациясының, Тәжiкстан Республикасының, Өзбекстан Республикасы мен Шанхай ынтымақтастық ұйымы Хатшылығының ресми делегациялары (бұдан әрi - ресми делегациялар) мүшелерiнiң 1+3 форматы бойынша қонақ үйде тұруына 2005 жылға арналған республикалық бюджетте 006 "Өкiлдiк шығындар" бағдарламасы бойынша көзделген қаражат есебiнен 2159668 (екi миллион бiр жүз елу тоғыз мың алты жүз алпыс сегіз) теңге сомасында қаражат бөлсiн.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ресми делегациялар мүшелерiнiң әуежайдағы, тұратын және болатын орындарындағы қауiпсiздiгін, сондай-ақ жүретiн бағыттары бойынша бiрге жүрудi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Көлiк және коммуникация министрлiгі белгіленген тәртiппен: </w:t>
      </w:r>
      <w:r>
        <w:br/>
      </w:r>
      <w:r>
        <w:rPr>
          <w:rFonts w:ascii="Times New Roman"/>
          <w:b w:val="false"/>
          <w:i w:val="false"/>
          <w:color w:val="000000"/>
          <w:sz w:val="28"/>
        </w:rPr>
        <w:t xml:space="preserve">
      Қазақстан Республикасы Қорғаныс министрлiгiмен және Қазақстан Республикасы Сыртқы iстер министрлігімен бiрлесiп, ресми делегациялардың басшылары арнайы ұшақтарының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ұшақтарға техникалық қызмет көрсетудi, олардың тұрағын және жанармай құюды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Мәдениет, ақпарат және спорт министрлiгi мәжілістiң бұқаралық ақпарат құралдарында жария етiлуiн қамтамасыз етсiн. </w:t>
      </w:r>
    </w:p>
    <w:bookmarkEnd w:id="4"/>
    <w:bookmarkStart w:name="z6" w:id="5"/>
    <w:p>
      <w:pPr>
        <w:spacing w:after="0"/>
        <w:ind w:left="0"/>
        <w:jc w:val="both"/>
      </w:pPr>
      <w:r>
        <w:rPr>
          <w:rFonts w:ascii="Times New Roman"/>
          <w:b w:val="false"/>
          <w:i w:val="false"/>
          <w:color w:val="000000"/>
          <w:sz w:val="28"/>
        </w:rPr>
        <w:t xml:space="preserve">
      5. Астана қаласының әкiмi ресми делегацияларды қарсы алу және шығарып салу, Астана қаласының әуежайы мен көшелерiн безендiру, мәдени бағдарлама ұйымдастыру жөніндегі ұйымдастыру iс-шараларының орындалуын қамтамасыз етсiн. </w:t>
      </w:r>
    </w:p>
    <w:bookmarkEnd w:id="5"/>
    <w:bookmarkStart w:name="z7" w:id="6"/>
    <w:p>
      <w:pPr>
        <w:spacing w:after="0"/>
        <w:ind w:left="0"/>
        <w:jc w:val="both"/>
      </w:pPr>
      <w:r>
        <w:rPr>
          <w:rFonts w:ascii="Times New Roman"/>
          <w:b w:val="false"/>
          <w:i w:val="false"/>
          <w:color w:val="000000"/>
          <w:sz w:val="28"/>
        </w:rPr>
        <w:t xml:space="preserve">
      6. Қазақстан Республикасы Республикалық ұланы (келiсiм бойынша) Қазақстан Республикасы Сыртқы iстер министрiнiң атынан ресми қабылдауда концерттiк бағдарлама ұйымдастырсын. </w:t>
      </w:r>
    </w:p>
    <w:bookmarkEnd w:id="6"/>
    <w:bookmarkStart w:name="z8" w:id="7"/>
    <w:p>
      <w:pPr>
        <w:spacing w:after="0"/>
        <w:ind w:left="0"/>
        <w:jc w:val="both"/>
      </w:pPr>
      <w:r>
        <w:rPr>
          <w:rFonts w:ascii="Times New Roman"/>
          <w:b w:val="false"/>
          <w:i w:val="false"/>
          <w:color w:val="000000"/>
          <w:sz w:val="28"/>
        </w:rPr>
        <w:t xml:space="preserve">
      7. Осы өкiмнiң iске асырылуын бақылау Қазақстан Республикасы Сыртқы iстер министрлiгiне жүктелсін. </w:t>
      </w:r>
    </w:p>
    <w:bookmarkEnd w:id="7"/>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