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9362" w14:textId="5df9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президентi В.В.Путиннiң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 маусымдағы N 154-ө Өкімі</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екi жақты ынтымақтастықты нығайту және 2005 жылғы 2 - 3 маусымда Байқоңыр қаласында "Байқоңыр" ғарыш айлағының 50 жылдығын мерекелеу шеңберiнде Ресей Федерациясының президентi Владимир Владимирович Путиннің Қазақстан Республикасына жұмыс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министрлігі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Қызылорда облысының әкiмi 1-қосымшаға сәйкес Ресей Федерациясы ресми делегациясының мүшелерiне қызмет көрсету жөнiндегi қажеттi ұйымдастыру шараларын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Президентiнiң Іс басқармасы (келiсiм бойынша): </w:t>
      </w:r>
      <w:r>
        <w:br/>
      </w:r>
      <w:r>
        <w:rPr>
          <w:rFonts w:ascii="Times New Roman"/>
          <w:b w:val="false"/>
          <w:i w:val="false"/>
          <w:color w:val="000000"/>
          <w:sz w:val="28"/>
        </w:rPr>
        <w:t xml:space="preserve">
      2-қосымшаға сәйкес Ресей Федерациясы ресми делегациясының мүшелерiне қызмет көрсету жөнiндегi қажеттi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өткiзуге арналған шығыстарды қаржыландыруды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Ресей Федерациясының ресми делегациясы мүшелерiнiң әуежайдағы, тұратын және болатын орындарындағы қауiпсiздiгiн, жүретiн бағыттары бойынша бiрге жүрудi, сондай-ақ Ресей Федерациясының президентi Владимир Владимирович Путиннiң арнайы ұшағын күзетудi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Көлiк және коммуникация министрлiгi белгiленген тәртiппен: </w:t>
      </w:r>
      <w:r>
        <w:br/>
      </w:r>
      <w:r>
        <w:rPr>
          <w:rFonts w:ascii="Times New Roman"/>
          <w:b w:val="false"/>
          <w:i w:val="false"/>
          <w:color w:val="000000"/>
          <w:sz w:val="28"/>
        </w:rPr>
        <w:t xml:space="preserve">
      Қазақстан Республикасы Қорғаныс министрлiгiмен және Қазақстан Республикасы Сыртқы істер министрлiгiмен бiрлесiп, арнайы ұшақтың Қазақстан Республикасы аумағының үстінен ұшып өтуiн, Байқоңыр қаласының әуежайына қонуын және одан ұшып шығуын; </w:t>
      </w:r>
      <w:r>
        <w:br/>
      </w:r>
      <w:r>
        <w:rPr>
          <w:rFonts w:ascii="Times New Roman"/>
          <w:b w:val="false"/>
          <w:i w:val="false"/>
          <w:color w:val="000000"/>
          <w:sz w:val="28"/>
        </w:rPr>
        <w:t xml:space="preserve">
      Байқоңыр қаласының әуежайында арнайы ұшаққа техникалық қызмет көрсетудi, оның тұрағын және жанармай құюды қамтамасыз етсiн.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Мәдениет, ақпарат және спорт министрлiгi сапардың бұқаралық ақпарат құралдарында жария етiлуiн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Ресей Федерациясының президентi Владимир Владимирович Путиндi Байқоңыр қаласының әуежайында қарсы алу мен шығарып салу рәсiмiне қатыссын, Қазақстан Республикасының Президентi Нұрсұлтан Әбiшұлы Назарбаевтың атынан ресми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154-ө өкiмiне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Ресей Федерациясы ресми делегациясының мүшелерiне </w:t>
      </w:r>
      <w:r>
        <w:br/>
      </w:r>
      <w:r>
        <w:rPr>
          <w:rFonts w:ascii="Times New Roman"/>
          <w:b/>
          <w:i w:val="false"/>
          <w:color w:val="000000"/>
        </w:rPr>
        <w:t xml:space="preserve">
қызмет көрсету жөнiндегi ұйымдастыру шаралары </w:t>
      </w:r>
    </w:p>
    <w:p>
      <w:pPr>
        <w:spacing w:after="0"/>
        <w:ind w:left="0"/>
        <w:jc w:val="both"/>
      </w:pPr>
      <w:r>
        <w:rPr>
          <w:rFonts w:ascii="Times New Roman"/>
          <w:b w:val="false"/>
          <w:i w:val="false"/>
          <w:color w:val="000000"/>
          <w:sz w:val="28"/>
        </w:rPr>
        <w:t xml:space="preserve">      1. Ресей Федерациясы ресми делегациясының мүшелерiн (1+10) Байқоңыр қаласының қонақ үйiне орналастыру, тамақтандыру және оларға көлiктiк қызмет көрсету, сондай-ақ бiрге жүретiн адамдарды орналастыруда және оларға көлiктiк қызмет көрсетудi қамтамасыз етуде жәрдем көрсету. </w:t>
      </w:r>
      <w:r>
        <w:br/>
      </w:r>
      <w:r>
        <w:rPr>
          <w:rFonts w:ascii="Times New Roman"/>
          <w:b w:val="false"/>
          <w:i w:val="false"/>
          <w:color w:val="000000"/>
          <w:sz w:val="28"/>
        </w:rPr>
        <w:t xml:space="preserve">
      2. Қазақстан Республикасының Президентi Күзет қызметiнің қызметкерлерiн ресми делегация мүшелерi орналасқан жерлерге орналастыру. </w:t>
      </w:r>
      <w:r>
        <w:br/>
      </w:r>
      <w:r>
        <w:rPr>
          <w:rFonts w:ascii="Times New Roman"/>
          <w:b w:val="false"/>
          <w:i w:val="false"/>
          <w:color w:val="000000"/>
          <w:sz w:val="28"/>
        </w:rPr>
        <w:t xml:space="preserve">
      3. Ресей Федерациясының ресми делегациясын Байқоңыр қаласының әуежайында қарсы алу және шығарып салу кезiнде шай дастарханын ұйымдастыру. </w:t>
      </w:r>
      <w:r>
        <w:br/>
      </w:r>
      <w:r>
        <w:rPr>
          <w:rFonts w:ascii="Times New Roman"/>
          <w:b w:val="false"/>
          <w:i w:val="false"/>
          <w:color w:val="000000"/>
          <w:sz w:val="28"/>
        </w:rPr>
        <w:t xml:space="preserve">
      4. Қазақстан Республикасының Президентi Н.Ә. Назарбаевтың атынан Ресей Федерациясының президентi B.B. Путиннiң құрметiне Байқоңыр қаласында ресми қабылдау ұйымдастыру.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154-ө өкiмiне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Ресей Федерациясы ресми делегациясының мүшелерiне </w:t>
      </w:r>
      <w:r>
        <w:br/>
      </w:r>
      <w:r>
        <w:rPr>
          <w:rFonts w:ascii="Times New Roman"/>
          <w:b/>
          <w:i w:val="false"/>
          <w:color w:val="000000"/>
        </w:rPr>
        <w:t xml:space="preserve">
қызмет көрсету жөнiндегi ұйымдастыру шаралары </w:t>
      </w:r>
    </w:p>
    <w:p>
      <w:pPr>
        <w:spacing w:after="0"/>
        <w:ind w:left="0"/>
        <w:jc w:val="both"/>
      </w:pPr>
      <w:r>
        <w:rPr>
          <w:rFonts w:ascii="Times New Roman"/>
          <w:b w:val="false"/>
          <w:i w:val="false"/>
          <w:color w:val="000000"/>
          <w:sz w:val="28"/>
        </w:rPr>
        <w:t xml:space="preserve">      1. Баспа өнiмдерiн (бейдждер,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xml:space="preserve">
      2. Ресей Федерациясы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3.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