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f5ce" w14:textId="128f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Республикасының төрағасы Ху Цзиньтаоның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2005 жылғы 1 шілдедегі N 179-ө Өкімі</w:t>
      </w:r>
    </w:p>
    <w:p>
      <w:pPr>
        <w:spacing w:after="0"/>
        <w:ind w:left="0"/>
        <w:jc w:val="both"/>
      </w:pPr>
      <w:bookmarkStart w:name="z1" w:id="0"/>
      <w:r>
        <w:rPr>
          <w:rFonts w:ascii="Times New Roman"/>
          <w:b w:val="false"/>
          <w:i w:val="false"/>
          <w:color w:val="000000"/>
          <w:sz w:val="28"/>
        </w:rPr>
        <w:t xml:space="preserve">
      Қазақстан Республикасы мен Қытай Халық Республикасы арасындағы екі жақты ынтымақтастықты нығайту және 2005 жылғы 3-6 шілдеде Астана қаласында Қытай Халық Республикасының төрағасы Ху Цзиньтаоның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сапарды дайындау және өткізу жөніндегі протоколдық-ұйымдастыру іс-шараларын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(келісім бойынша): </w:t>
      </w:r>
      <w:r>
        <w:br/>
      </w:r>
      <w:r>
        <w:rPr>
          <w:rFonts w:ascii="Times New Roman"/>
          <w:b w:val="false"/>
          <w:i w:val="false"/>
          <w:color w:val="000000"/>
          <w:sz w:val="28"/>
        </w:rPr>
        <w:t xml:space="preserve">
      қосымшаға сәйкес Қытай Халық Республикасы ресми делегациясының мүшелерін орналастыру, тамақтандыру және оларға көліктік қызмет көрсету жөнінде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Қытай Халық Республикасының ресми делегациясы мүшелерінің әуежайлардағы, тұратын және болатын орындарындағы қауіпсіздігін, жүретін бағыттары бойынша бірге жүруді, сондай-ақ арнайы ұшақты күзетуді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белгіленген тәртіппен: </w:t>
      </w:r>
      <w:r>
        <w:br/>
      </w:r>
      <w:r>
        <w:rPr>
          <w:rFonts w:ascii="Times New Roman"/>
          <w:b w:val="false"/>
          <w:i w:val="false"/>
          <w:color w:val="000000"/>
          <w:sz w:val="28"/>
        </w:rPr>
        <w:t xml:space="preserve">
      Қазақстан Республикасы Қорғаныс министрлігімен және Сыртқы істер министрлігімен бірлесіп, Қытай Халық Республикасы төрағасының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көрсетуді, оның тұрағын және жанармай құюды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министрлігі сапардың бұқаралық ақпарат құралдарында жария етілуін қамтамасыз етсін. </w:t>
      </w:r>
    </w:p>
    <w:bookmarkEnd w:id="5"/>
    <w:bookmarkStart w:name="z7" w:id="6"/>
    <w:p>
      <w:pPr>
        <w:spacing w:after="0"/>
        <w:ind w:left="0"/>
        <w:jc w:val="both"/>
      </w:pPr>
      <w:r>
        <w:rPr>
          <w:rFonts w:ascii="Times New Roman"/>
          <w:b w:val="false"/>
          <w:i w:val="false"/>
          <w:color w:val="000000"/>
          <w:sz w:val="28"/>
        </w:rPr>
        <w:t xml:space="preserve">
      6. Астана қаласының әкімі Қытай Халық Республикасының делегациясын күтіп алу және шығарып салу жөніндегі ұйымдастыру іс-шараларының орындалуын, баратын жерлерінде бірге жүруді, Астана қаласының әуежайы мен көшелерін безендіруді, сондай-ақ мәдени бағдарлама мен ресми қабылдауларды ұйымдастыруды қамтамасыз етсін.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(келісім бойынша) Астана қаласының әуежайында Қытай Халық Республикасының төрағасын күтіп алу мен шығарып салу рәсіміне қатыссын, сондай-ақ Қазақстан Республикасы Президентінің атынан қабылдау кезінде концерттік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өкімнің іске асырылуын бақылау Қазақстан Республикасы Сыртқы істер министрлігіне жүктелсін. </w:t>
      </w:r>
    </w:p>
    <w:bookmarkEnd w:id="8"/>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2005 жылғы 1 шілдедегі  </w:t>
      </w:r>
      <w:r>
        <w:br/>
      </w:r>
      <w:r>
        <w:rPr>
          <w:rFonts w:ascii="Times New Roman"/>
          <w:b w:val="false"/>
          <w:i w:val="false"/>
          <w:color w:val="000000"/>
          <w:sz w:val="28"/>
        </w:rPr>
        <w:t xml:space="preserve">
N 179-ө өкіміне     </w:t>
      </w:r>
      <w:r>
        <w:br/>
      </w:r>
      <w:r>
        <w:rPr>
          <w:rFonts w:ascii="Times New Roman"/>
          <w:b w:val="false"/>
          <w:i w:val="false"/>
          <w:color w:val="000000"/>
          <w:sz w:val="28"/>
        </w:rPr>
        <w:t xml:space="preserve">
қосымша         </w:t>
      </w:r>
    </w:p>
    <w:bookmarkStart w:name="z10" w:id="9"/>
    <w:p>
      <w:pPr>
        <w:spacing w:after="0"/>
        <w:ind w:left="0"/>
        <w:jc w:val="left"/>
      </w:pPr>
      <w:r>
        <w:rPr>
          <w:rFonts w:ascii="Times New Roman"/>
          <w:b/>
          <w:i w:val="false"/>
          <w:color w:val="000000"/>
        </w:rPr>
        <w:t xml:space="preserve"> 
  Қытай Халық Республикасы ресми делегациясының мүшелеріне </w:t>
      </w:r>
      <w:r>
        <w:br/>
      </w:r>
      <w:r>
        <w:rPr>
          <w:rFonts w:ascii="Times New Roman"/>
          <w:b/>
          <w:i w:val="false"/>
          <w:color w:val="000000"/>
        </w:rPr>
        <w:t xml:space="preserve">
қызмет көрсету жөніндегі ұйымдастыру шаралары </w:t>
      </w:r>
    </w:p>
    <w:bookmarkEnd w:id="9"/>
    <w:p>
      <w:pPr>
        <w:spacing w:after="0"/>
        <w:ind w:left="0"/>
        <w:jc w:val="both"/>
      </w:pPr>
      <w:r>
        <w:rPr>
          <w:rFonts w:ascii="Times New Roman"/>
          <w:b w:val="false"/>
          <w:i w:val="false"/>
          <w:color w:val="000000"/>
          <w:sz w:val="28"/>
        </w:rPr>
        <w:t xml:space="preserve">      1. Қытай Халық Республикасының ресми делегациясы мүшелерін 1+1+18 форматы бойынша Астана қаласында "Окан Интерконтиненталь-Астана" қонақ үйіне орналастыру, тамақтандыру және оларға көліктік қызмет көрсету. </w:t>
      </w:r>
      <w:r>
        <w:br/>
      </w:r>
      <w:r>
        <w:rPr>
          <w:rFonts w:ascii="Times New Roman"/>
          <w:b w:val="false"/>
          <w:i w:val="false"/>
          <w:color w:val="000000"/>
          <w:sz w:val="28"/>
        </w:rPr>
        <w:t xml:space="preserve">
      2. Қазақстан Республикасы Президенті Күзет қызметінің қызметкерлерін Астана қаласында "Окан Интерконтиненталь-Астана" қонақ үйіне орналастыру. </w:t>
      </w:r>
      <w:r>
        <w:br/>
      </w:r>
      <w:r>
        <w:rPr>
          <w:rFonts w:ascii="Times New Roman"/>
          <w:b w:val="false"/>
          <w:i w:val="false"/>
          <w:color w:val="000000"/>
          <w:sz w:val="28"/>
        </w:rPr>
        <w:t xml:space="preserve">
      3. Баспа өнімдерін (бейдждер,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xml:space="preserve">
      4. Қытай Халық Республикасы ресми делегациясының басшысы мен мүшелері үшін сыйлық және кәдесыйлар сатып алу. </w:t>
      </w:r>
      <w:r>
        <w:br/>
      </w:r>
      <w:r>
        <w:rPr>
          <w:rFonts w:ascii="Times New Roman"/>
          <w:b w:val="false"/>
          <w:i w:val="false"/>
          <w:color w:val="000000"/>
          <w:sz w:val="28"/>
        </w:rPr>
        <w:t xml:space="preserve">
      5. Қытай Халық Республикасының ресми делегациясын күтіп алу және шығарып салу кезінде Астана қаласының әуежайында шай дастарханын ұйымдастыру. </w:t>
      </w:r>
      <w:r>
        <w:br/>
      </w:r>
      <w:r>
        <w:rPr>
          <w:rFonts w:ascii="Times New Roman"/>
          <w:b w:val="false"/>
          <w:i w:val="false"/>
          <w:color w:val="000000"/>
          <w:sz w:val="28"/>
        </w:rPr>
        <w:t xml:space="preserve">
      6. Қазақстан Республикасы Президенті Н.Ә.Назарбаевтың атынан Қытай Халық Республикасының төрағасы Ху Цзиньтаоның құрметіне Астана қаласында ресми қабылдау ұйымдастыру. </w:t>
      </w:r>
      <w:r>
        <w:br/>
      </w:r>
      <w:r>
        <w:rPr>
          <w:rFonts w:ascii="Times New Roman"/>
          <w:b w:val="false"/>
          <w:i w:val="false"/>
          <w:color w:val="000000"/>
          <w:sz w:val="28"/>
        </w:rPr>
        <w:t xml:space="preserve">
      7. Қытай Халық Республикасы ресми делегациясының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