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a3d" w14:textId="e41d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Премьер-Мннистрiнiң 2004 жылғы 30 желтоқсандағы N 383-ө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23 қарашадағы N 328-ө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50-жолдың 5-бағанының 1), 2) тармақшаларындағы "2005 жылғы ақпан" деген сөздер "2006 жылғы қараша"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