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da51" w14:textId="b5cd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салық салу мәселелерi бойынша өзгерiстер мен толықтырулар енгiзу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16 ақпандағы N 27-Ө Өкімі</w:t>
      </w:r>
    </w:p>
    <w:p>
      <w:pPr>
        <w:spacing w:after="0"/>
        <w:ind w:left="0"/>
        <w:jc w:val="both"/>
      </w:pPr>
      <w:bookmarkStart w:name="z1" w:id="0"/>
      <w:r>
        <w:rPr>
          <w:rFonts w:ascii="Times New Roman"/>
          <w:b w:val="false"/>
          <w:i w:val="false"/>
          <w:color w:val="000000"/>
          <w:sz w:val="28"/>
        </w:rPr>
        <w:t xml:space="preserve">
      1. Қоса берiлiп отырған "Қазақстан Республикасының кейбiр заңнамалық актiлерiне салық салу мәселелерi бойынша өзгерiстер мен толықтырулар енгiзу туралы" Қазақстан Республикасының 2005 жылғы 22 қарашадағы Заңын iске асыру мақсатында қабылдануы қажет нормативтiк құқықтық кесiмдердiң тiзбесi (бұдан әрi - Тiзбе) бекiтiлсiн. </w:t>
      </w:r>
      <w:r>
        <w:br/>
      </w:r>
      <w:r>
        <w:rPr>
          <w:rFonts w:ascii="Times New Roman"/>
          <w:b w:val="false"/>
          <w:i w:val="false"/>
          <w:color w:val="000000"/>
          <w:sz w:val="28"/>
        </w:rPr>
        <w:t xml:space="preserve">
      2. Орталық атқарушы органдар Тiзбеге сәйкес нормативтiк құқықтық кесiмдердi әзiрлеу жөнiнде қажетті шаралар қабылдасын.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2006 жылғы 16 ақпандағы </w:t>
      </w:r>
      <w:r>
        <w:br/>
      </w:r>
      <w:r>
        <w:rPr>
          <w:rFonts w:ascii="Times New Roman"/>
          <w:b w:val="false"/>
          <w:i w:val="false"/>
          <w:color w:val="000000"/>
          <w:sz w:val="28"/>
        </w:rPr>
        <w:t xml:space="preserve">
                                        N 27-Ө өкiмiмен бекiтiлген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кейбiр заңнамалық актiлерiне </w:t>
      </w:r>
      <w:r>
        <w:br/>
      </w:r>
      <w:r>
        <w:rPr>
          <w:rFonts w:ascii="Times New Roman"/>
          <w:b w:val="false"/>
          <w:i w:val="false"/>
          <w:color w:val="000000"/>
          <w:sz w:val="28"/>
        </w:rPr>
        <w:t>
</w:t>
      </w:r>
      <w:r>
        <w:rPr>
          <w:rFonts w:ascii="Times New Roman"/>
          <w:b/>
          <w:i w:val="false"/>
          <w:color w:val="000000"/>
          <w:sz w:val="28"/>
        </w:rPr>
        <w:t xml:space="preserve">       салық салу мәселелерi бойынша өзгерiстер мен </w:t>
      </w:r>
      <w:r>
        <w:br/>
      </w:r>
      <w:r>
        <w:rPr>
          <w:rFonts w:ascii="Times New Roman"/>
          <w:b w:val="false"/>
          <w:i w:val="false"/>
          <w:color w:val="000000"/>
          <w:sz w:val="28"/>
        </w:rPr>
        <w:t>
</w:t>
      </w:r>
      <w:r>
        <w:rPr>
          <w:rFonts w:ascii="Times New Roman"/>
          <w:b/>
          <w:i w:val="false"/>
          <w:color w:val="000000"/>
          <w:sz w:val="28"/>
        </w:rPr>
        <w:t xml:space="preserve">   толықтырулар енгiзу туралы"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Заңын iске асыру мақсатында қабылдануы қажет </w:t>
      </w:r>
      <w:r>
        <w:br/>
      </w:r>
      <w:r>
        <w:rPr>
          <w:rFonts w:ascii="Times New Roman"/>
          <w:b w:val="false"/>
          <w:i w:val="false"/>
          <w:color w:val="000000"/>
          <w:sz w:val="28"/>
        </w:rPr>
        <w:t>
</w:t>
      </w:r>
      <w:r>
        <w:rPr>
          <w:rFonts w:ascii="Times New Roman"/>
          <w:b/>
          <w:i w:val="false"/>
          <w:color w:val="000000"/>
          <w:sz w:val="28"/>
        </w:rPr>
        <w:t xml:space="preserve">        нормативтiк құқықтық кесiмдердiң тiзбесi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693"/>
        <w:gridCol w:w="2573"/>
        <w:gridCol w:w="2333"/>
        <w:gridCol w:w="14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құқықтық </w:t>
            </w:r>
            <w:r>
              <w:br/>
            </w:r>
            <w:r>
              <w:rPr>
                <w:rFonts w:ascii="Times New Roman"/>
                <w:b w:val="false"/>
                <w:i w:val="false"/>
                <w:color w:val="000000"/>
                <w:sz w:val="20"/>
              </w:rPr>
              <w:t xml:space="preserve">
кесiмдердiң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Кесiмнiң </w:t>
            </w:r>
            <w:r>
              <w:br/>
            </w:r>
            <w:r>
              <w:rPr>
                <w:rFonts w:ascii="Times New Roman"/>
                <w:b w:val="false"/>
                <w:i w:val="false"/>
                <w:color w:val="000000"/>
                <w:sz w:val="20"/>
              </w:rPr>
              <w:t xml:space="preserve">
нысаны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w:t>
            </w:r>
            <w:r>
              <w:br/>
            </w:r>
            <w:r>
              <w:rPr>
                <w:rFonts w:ascii="Times New Roman"/>
                <w:b w:val="false"/>
                <w:i w:val="false"/>
                <w:color w:val="000000"/>
                <w:sz w:val="20"/>
              </w:rPr>
              <w:t xml:space="preserve">
органдар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мерзiмi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w:t>
            </w:r>
            <w:r>
              <w:br/>
            </w:r>
            <w:r>
              <w:rPr>
                <w:rFonts w:ascii="Times New Roman"/>
                <w:b w:val="false"/>
                <w:i w:val="false"/>
                <w:color w:val="000000"/>
                <w:sz w:val="20"/>
              </w:rPr>
              <w:t xml:space="preserve">
аймақтар аумағында </w:t>
            </w:r>
            <w:r>
              <w:br/>
            </w:r>
            <w:r>
              <w:rPr>
                <w:rFonts w:ascii="Times New Roman"/>
                <w:b w:val="false"/>
                <w:i w:val="false"/>
                <w:color w:val="000000"/>
                <w:sz w:val="20"/>
              </w:rPr>
              <w:t xml:space="preserve">
сатылатын, оларды құру </w:t>
            </w:r>
            <w:r>
              <w:br/>
            </w:r>
            <w:r>
              <w:rPr>
                <w:rFonts w:ascii="Times New Roman"/>
                <w:b w:val="false"/>
                <w:i w:val="false"/>
                <w:color w:val="000000"/>
                <w:sz w:val="20"/>
              </w:rPr>
              <w:t xml:space="preserve">
мақсатына сай келетiн </w:t>
            </w:r>
            <w:r>
              <w:br/>
            </w:r>
            <w:r>
              <w:rPr>
                <w:rFonts w:ascii="Times New Roman"/>
                <w:b w:val="false"/>
                <w:i w:val="false"/>
                <w:color w:val="000000"/>
                <w:sz w:val="20"/>
              </w:rPr>
              <w:t xml:space="preserve">
қызмет түрлерiн арнайы </w:t>
            </w:r>
            <w:r>
              <w:br/>
            </w:r>
            <w:r>
              <w:rPr>
                <w:rFonts w:ascii="Times New Roman"/>
                <w:b w:val="false"/>
                <w:i w:val="false"/>
                <w:color w:val="000000"/>
                <w:sz w:val="20"/>
              </w:rPr>
              <w:t xml:space="preserve">
экономикалық аймақтар </w:t>
            </w:r>
            <w:r>
              <w:br/>
            </w:r>
            <w:r>
              <w:rPr>
                <w:rFonts w:ascii="Times New Roman"/>
                <w:b w:val="false"/>
                <w:i w:val="false"/>
                <w:color w:val="000000"/>
                <w:sz w:val="20"/>
              </w:rPr>
              <w:t xml:space="preserve">
аумағында жүзеге асыру </w:t>
            </w:r>
            <w:r>
              <w:br/>
            </w:r>
            <w:r>
              <w:rPr>
                <w:rFonts w:ascii="Times New Roman"/>
                <w:b w:val="false"/>
                <w:i w:val="false"/>
                <w:color w:val="000000"/>
                <w:sz w:val="20"/>
              </w:rPr>
              <w:t xml:space="preserve">
процесiнде тұтынылатын </w:t>
            </w:r>
            <w:r>
              <w:br/>
            </w:r>
            <w:r>
              <w:rPr>
                <w:rFonts w:ascii="Times New Roman"/>
                <w:b w:val="false"/>
                <w:i w:val="false"/>
                <w:color w:val="000000"/>
                <w:sz w:val="20"/>
              </w:rPr>
              <w:t xml:space="preserve">
тауарлардың тiзбесiн </w:t>
            </w:r>
            <w:r>
              <w:br/>
            </w:r>
            <w:r>
              <w:rPr>
                <w:rFonts w:ascii="Times New Roman"/>
                <w:b w:val="false"/>
                <w:i w:val="false"/>
                <w:color w:val="000000"/>
                <w:sz w:val="20"/>
              </w:rPr>
              <w:t xml:space="preserve">
бекiту туралы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Қаржыминi, </w:t>
            </w:r>
            <w:r>
              <w:br/>
            </w:r>
            <w:r>
              <w:rPr>
                <w:rFonts w:ascii="Times New Roman"/>
                <w:b w:val="false"/>
                <w:i w:val="false"/>
                <w:color w:val="000000"/>
                <w:sz w:val="20"/>
              </w:rPr>
              <w:t xml:space="preserve">
ЭБЖМ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Акцизделетiн </w:t>
            </w:r>
            <w:r>
              <w:br/>
            </w:r>
            <w:r>
              <w:rPr>
                <w:rFonts w:ascii="Times New Roman"/>
                <w:b w:val="false"/>
                <w:i w:val="false"/>
                <w:color w:val="000000"/>
                <w:sz w:val="20"/>
              </w:rPr>
              <w:t xml:space="preserve">
тауарлардың жекелеген </w:t>
            </w:r>
            <w:r>
              <w:br/>
            </w:r>
            <w:r>
              <w:rPr>
                <w:rFonts w:ascii="Times New Roman"/>
                <w:b w:val="false"/>
                <w:i w:val="false"/>
                <w:color w:val="000000"/>
                <w:sz w:val="20"/>
              </w:rPr>
              <w:t xml:space="preserve">
түрлерiнiң тiзбесiн </w:t>
            </w:r>
            <w:r>
              <w:br/>
            </w:r>
            <w:r>
              <w:rPr>
                <w:rFonts w:ascii="Times New Roman"/>
                <w:b w:val="false"/>
                <w:i w:val="false"/>
                <w:color w:val="000000"/>
                <w:sz w:val="20"/>
              </w:rPr>
              <w:t xml:space="preserve">
және жиынтық төлем </w:t>
            </w:r>
            <w:r>
              <w:br/>
            </w:r>
            <w:r>
              <w:rPr>
                <w:rFonts w:ascii="Times New Roman"/>
                <w:b w:val="false"/>
                <w:i w:val="false"/>
                <w:color w:val="000000"/>
                <w:sz w:val="20"/>
              </w:rPr>
              <w:t xml:space="preserve">
ставкаларын бекiту </w:t>
            </w:r>
            <w:r>
              <w:br/>
            </w:r>
            <w:r>
              <w:rPr>
                <w:rFonts w:ascii="Times New Roman"/>
                <w:b w:val="false"/>
                <w:i w:val="false"/>
                <w:color w:val="000000"/>
                <w:sz w:val="20"/>
              </w:rPr>
              <w:t xml:space="preserve">
туралы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арнайы </w:t>
            </w:r>
            <w:r>
              <w:br/>
            </w:r>
            <w:r>
              <w:rPr>
                <w:rFonts w:ascii="Times New Roman"/>
                <w:b w:val="false"/>
                <w:i w:val="false"/>
                <w:color w:val="000000"/>
                <w:sz w:val="20"/>
              </w:rPr>
              <w:t xml:space="preserve">
экономикалық аймағын </w:t>
            </w:r>
            <w:r>
              <w:br/>
            </w:r>
            <w:r>
              <w:rPr>
                <w:rFonts w:ascii="Times New Roman"/>
                <w:b w:val="false"/>
                <w:i w:val="false"/>
                <w:color w:val="000000"/>
                <w:sz w:val="20"/>
              </w:rPr>
              <w:t xml:space="preserve">
құру мақсатына сай </w:t>
            </w:r>
            <w:r>
              <w:br/>
            </w:r>
            <w:r>
              <w:rPr>
                <w:rFonts w:ascii="Times New Roman"/>
                <w:b w:val="false"/>
                <w:i w:val="false"/>
                <w:color w:val="000000"/>
                <w:sz w:val="20"/>
              </w:rPr>
              <w:t xml:space="preserve">
келетiн қызмет түрлерi </w:t>
            </w:r>
            <w:r>
              <w:br/>
            </w:r>
            <w:r>
              <w:rPr>
                <w:rFonts w:ascii="Times New Roman"/>
                <w:b w:val="false"/>
                <w:i w:val="false"/>
                <w:color w:val="000000"/>
                <w:sz w:val="20"/>
              </w:rPr>
              <w:t xml:space="preserve">
бойынша өзi өндiретiн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қызметтердiң) тiзбесiн </w:t>
            </w:r>
            <w:r>
              <w:br/>
            </w:r>
            <w:r>
              <w:rPr>
                <w:rFonts w:ascii="Times New Roman"/>
                <w:b w:val="false"/>
                <w:i w:val="false"/>
                <w:color w:val="000000"/>
                <w:sz w:val="20"/>
              </w:rPr>
              <w:t xml:space="preserve">
бекiту туралы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w:t>
            </w:r>
            <w:r>
              <w:br/>
            </w:r>
            <w:r>
              <w:rPr>
                <w:rFonts w:ascii="Times New Roman"/>
                <w:b w:val="false"/>
                <w:i w:val="false"/>
                <w:color w:val="000000"/>
                <w:sz w:val="20"/>
              </w:rPr>
              <w:t xml:space="preserve">
Қаржыминi,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