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05e68" w14:textId="2c05e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Премьер-Министрі, Премьер-Министрінің орынбасары және Премьер-Министрі Кеңсесінің Басшысы арасында міндеттерді бөлу туралы</w:t>
      </w:r>
    </w:p>
    <w:p>
      <w:pPr>
        <w:spacing w:after="0"/>
        <w:ind w:left="0"/>
        <w:jc w:val="both"/>
      </w:pPr>
      <w:r>
        <w:rPr>
          <w:rFonts w:ascii="Times New Roman"/>
          <w:b w:val="false"/>
          <w:i w:val="false"/>
          <w:color w:val="000000"/>
          <w:sz w:val="28"/>
        </w:rPr>
        <w:t>Қазақстан Республикасы Премьер-Министрінің 2006 жылғы 23 ақпандағы N 32-ө Өкімі</w:t>
      </w:r>
    </w:p>
    <w:p>
      <w:pPr>
        <w:spacing w:after="0"/>
        <w:ind w:left="0"/>
        <w:jc w:val="both"/>
      </w:pPr>
      <w:bookmarkStart w:name="z1" w:id="0"/>
      <w:r>
        <w:rPr>
          <w:rFonts w:ascii="Times New Roman"/>
          <w:b w:val="false"/>
          <w:i w:val="false"/>
          <w:color w:val="000000"/>
          <w:sz w:val="28"/>
        </w:rPr>
        <w:t xml:space="preserve">
      1. Қоса беріліп отырған Қазақстан Республикасының Премьер-Министрі, Премьер-Министрінің орынбасары және Премьер-Министрі Кеңсесінің Басшысы арасында міндеттерді бөлу бекітілсін.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xml:space="preserve">
      2. Министрлер мен агенттік төрағалары өздері басқаратын мемлекеттік органдардың Қазақстан Республикасы Үкіметінің стратегиялық басымдықтары мен бағдарламалық құжаттарын іске асыру жөніндегі қызметі үшін дербес жауаптылықта болады деп белгіленсін.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3. Қазақстан Республикасы Премьер-Министрінің 2005 жылғы 11 қаңтардағы N 3-ө  </w:t>
      </w:r>
      <w:r>
        <w:rPr>
          <w:rFonts w:ascii="Times New Roman"/>
          <w:b w:val="false"/>
          <w:i w:val="false"/>
          <w:color w:val="000000"/>
          <w:sz w:val="28"/>
        </w:rPr>
        <w:t xml:space="preserve">өкімінің </w:t>
      </w:r>
      <w:r>
        <w:rPr>
          <w:rFonts w:ascii="Times New Roman"/>
          <w:b w:val="false"/>
          <w:i w:val="false"/>
          <w:color w:val="000000"/>
          <w:sz w:val="28"/>
        </w:rPr>
        <w:t xml:space="preserve">күші жойылды деп танылсын. </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2006 жылғы 23 ақпандағы </w:t>
      </w:r>
      <w:r>
        <w:br/>
      </w:r>
      <w:r>
        <w:rPr>
          <w:rFonts w:ascii="Times New Roman"/>
          <w:b w:val="false"/>
          <w:i w:val="false"/>
          <w:color w:val="000000"/>
          <w:sz w:val="28"/>
        </w:rPr>
        <w:t xml:space="preserve">
N 32-ө өкімімен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Республикасының Премьер-Министрі, </w:t>
      </w:r>
      <w:r>
        <w:br/>
      </w:r>
      <w:r>
        <w:rPr>
          <w:rFonts w:ascii="Times New Roman"/>
          <w:b/>
          <w:i w:val="false"/>
          <w:color w:val="000000"/>
        </w:rPr>
        <w:t xml:space="preserve">
Премьер-Министрінің орынбасары және Премьер-Министрі </w:t>
      </w:r>
      <w:r>
        <w:br/>
      </w:r>
      <w:r>
        <w:rPr>
          <w:rFonts w:ascii="Times New Roman"/>
          <w:b/>
          <w:i w:val="false"/>
          <w:color w:val="000000"/>
        </w:rPr>
        <w:t xml:space="preserve">
Кеңсесінің Басшысы арасында </w:t>
      </w:r>
      <w:r>
        <w:br/>
      </w:r>
      <w:r>
        <w:rPr>
          <w:rFonts w:ascii="Times New Roman"/>
          <w:b/>
          <w:i w:val="false"/>
          <w:color w:val="000000"/>
        </w:rPr>
        <w:t xml:space="preserve">
МІНДЕТТЕРДІ БӨЛУ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Премьер-Министрі Д.К.Ахметов </w:t>
      </w:r>
    </w:p>
    <w:p>
      <w:pPr>
        <w:spacing w:after="0"/>
        <w:ind w:left="0"/>
        <w:jc w:val="both"/>
      </w:pPr>
      <w:r>
        <w:rPr>
          <w:rFonts w:ascii="Times New Roman"/>
          <w:b w:val="false"/>
          <w:i w:val="false"/>
          <w:color w:val="000000"/>
          <w:sz w:val="28"/>
        </w:rPr>
        <w:t xml:space="preserve">      Үкіметтің қызметіне басшылық жасау. </w:t>
      </w:r>
      <w:r>
        <w:br/>
      </w:r>
      <w:r>
        <w:rPr>
          <w:rFonts w:ascii="Times New Roman"/>
          <w:b w:val="false"/>
          <w:i w:val="false"/>
          <w:color w:val="000000"/>
          <w:sz w:val="28"/>
        </w:rPr>
        <w:t xml:space="preserve">
      Үкімет мүшелерінің, орталық атқарушы органдар басшыларының елдің әлеуметтік-экономикалық дамуының негізгі бағыттары бойынша стратегиялық басымдықтарды, мемлекеттік және мақсатты бағдарламаларды іске асыруын бақылау. </w:t>
      </w:r>
      <w:r>
        <w:br/>
      </w:r>
      <w:r>
        <w:rPr>
          <w:rFonts w:ascii="Times New Roman"/>
          <w:b w:val="false"/>
          <w:i w:val="false"/>
          <w:color w:val="000000"/>
          <w:sz w:val="28"/>
        </w:rPr>
        <w:t xml:space="preserve">
      Мемлекетаралық қатынастар мен халықаралық ынтымақтастық мәселелері. </w:t>
      </w:r>
      <w:r>
        <w:br/>
      </w:r>
      <w:r>
        <w:rPr>
          <w:rFonts w:ascii="Times New Roman"/>
          <w:b w:val="false"/>
          <w:i w:val="false"/>
          <w:color w:val="000000"/>
          <w:sz w:val="28"/>
        </w:rPr>
        <w:t xml:space="preserve">
      Үкіметтің кадр мәселелері. </w:t>
      </w:r>
      <w:r>
        <w:br/>
      </w:r>
      <w:r>
        <w:rPr>
          <w:rFonts w:ascii="Times New Roman"/>
          <w:b w:val="false"/>
          <w:i w:val="false"/>
          <w:color w:val="000000"/>
          <w:sz w:val="28"/>
        </w:rPr>
        <w:t xml:space="preserve">
      Қазақстан Республикасының Президентімен, сондай-ақ Парламентпен, Конституциялық Кеңеспен, Жоғарғы Сотпен, Бас прокуратурамен және басқа да конституциялық органдармен қатынастарда Үкіметтің атынан өкілдік ету. </w:t>
      </w:r>
    </w:p>
    <w:p>
      <w:pPr>
        <w:spacing w:after="0"/>
        <w:ind w:left="0"/>
        <w:jc w:val="left"/>
      </w:pPr>
      <w:r>
        <w:rPr>
          <w:rFonts w:ascii="Times New Roman"/>
          <w:b/>
          <w:i w:val="false"/>
          <w:color w:val="000000"/>
        </w:rPr>
        <w:t xml:space="preserve"> Қазақстан Республикасы Премьер-Министрінің орынбасары </w:t>
      </w:r>
      <w:r>
        <w:br/>
      </w:r>
      <w:r>
        <w:rPr>
          <w:rFonts w:ascii="Times New Roman"/>
          <w:b/>
          <w:i w:val="false"/>
          <w:color w:val="000000"/>
        </w:rPr>
        <w:t xml:space="preserve">
К.Қ.Мәсімов </w:t>
      </w:r>
    </w:p>
    <w:p>
      <w:pPr>
        <w:spacing w:after="0"/>
        <w:ind w:left="0"/>
        <w:jc w:val="both"/>
      </w:pPr>
      <w:r>
        <w:rPr>
          <w:rFonts w:ascii="Times New Roman"/>
          <w:b w:val="false"/>
          <w:i w:val="false"/>
          <w:color w:val="000000"/>
          <w:sz w:val="28"/>
        </w:rPr>
        <w:t xml:space="preserve">       Мемлекеттік және үкіметтік бағдарламалардың жобаларын әзірлеуді ұйымдастыру. </w:t>
      </w:r>
      <w:r>
        <w:br/>
      </w:r>
      <w:r>
        <w:rPr>
          <w:rFonts w:ascii="Times New Roman"/>
          <w:b w:val="false"/>
          <w:i w:val="false"/>
          <w:color w:val="000000"/>
          <w:sz w:val="28"/>
        </w:rPr>
        <w:t xml:space="preserve">
      Индустриялық-инновациялық, технологиялық және инвестициялық саясат саласындағы бағдарламалық құжаттардың орындалуын қамтамасыз ету. </w:t>
      </w:r>
      <w:r>
        <w:br/>
      </w:r>
      <w:r>
        <w:rPr>
          <w:rFonts w:ascii="Times New Roman"/>
          <w:b w:val="false"/>
          <w:i w:val="false"/>
          <w:color w:val="000000"/>
          <w:sz w:val="28"/>
        </w:rPr>
        <w:t xml:space="preserve">
      Қазақстанның Дүниежүзілік сауда ұйымына кіруі, ТМД елдерімен және олардың ықпалдастық бірлестіктерімен өзара қарым-қатынастар мәселелері бойынша министрліктер мен ведомстволардың қызметін үйлестіру. </w:t>
      </w:r>
    </w:p>
    <w:p>
      <w:pPr>
        <w:spacing w:after="0"/>
        <w:ind w:left="0"/>
        <w:jc w:val="left"/>
      </w:pPr>
      <w:r>
        <w:rPr>
          <w:rFonts w:ascii="Times New Roman"/>
          <w:b/>
          <w:i w:val="false"/>
          <w:color w:val="000000"/>
        </w:rPr>
        <w:t xml:space="preserve"> Қазақстан Республикасының Премьер-Министрі </w:t>
      </w:r>
      <w:r>
        <w:br/>
      </w:r>
      <w:r>
        <w:rPr>
          <w:rFonts w:ascii="Times New Roman"/>
          <w:b/>
          <w:i w:val="false"/>
          <w:color w:val="000000"/>
        </w:rPr>
        <w:t xml:space="preserve">
Кеңсесінің Басшысы </w:t>
      </w:r>
      <w:r>
        <w:br/>
      </w:r>
      <w:r>
        <w:rPr>
          <w:rFonts w:ascii="Times New Roman"/>
          <w:b/>
          <w:i w:val="false"/>
          <w:color w:val="000000"/>
        </w:rPr>
        <w:t xml:space="preserve">
А.А.Тілеубердин </w:t>
      </w:r>
    </w:p>
    <w:p>
      <w:pPr>
        <w:spacing w:after="0"/>
        <w:ind w:left="0"/>
        <w:jc w:val="both"/>
      </w:pPr>
      <w:r>
        <w:rPr>
          <w:rFonts w:ascii="Times New Roman"/>
          <w:b w:val="false"/>
          <w:i w:val="false"/>
          <w:color w:val="000000"/>
          <w:sz w:val="28"/>
        </w:rPr>
        <w:t xml:space="preserve">       Үкіметтің шешімдерін дайындау және олардың орындалуын ұйымдастыру бөлігінде орталық және жергілікті атқарушы органдардың, ведомстволардың мемлекеттік және орындаушылық тәртіпті сақтау, мемлекеттік құпияларды қорғау және ақпараттық қауіпсіздікті қамтамасыз ету мәселелері жөніндегі қызметін үйлестіру. </w:t>
      </w:r>
      <w:r>
        <w:br/>
      </w:r>
      <w:r>
        <w:rPr>
          <w:rFonts w:ascii="Times New Roman"/>
          <w:b w:val="false"/>
          <w:i w:val="false"/>
          <w:color w:val="000000"/>
          <w:sz w:val="28"/>
        </w:rPr>
        <w:t xml:space="preserve">
      Үкіметтің кадр саясатын іске асыру жөніндегі жұмысты ұйымдастыру. </w:t>
      </w:r>
      <w:r>
        <w:br/>
      </w:r>
      <w:r>
        <w:rPr>
          <w:rFonts w:ascii="Times New Roman"/>
          <w:b w:val="false"/>
          <w:i w:val="false"/>
          <w:color w:val="000000"/>
          <w:sz w:val="28"/>
        </w:rPr>
        <w:t xml:space="preserve">
      Премьер-Министр Кеңсесінің Президент Әкімшілігімен, Парламент палаталары аппараттарымен және облыс әкімдерімен өзара іс-қимылын қамтамасыз ету.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Министрлер мен агенттіктердің төрағалары: </w:t>
      </w:r>
      <w:r>
        <w:br/>
      </w:r>
      <w:r>
        <w:rPr>
          <w:rFonts w:ascii="Times New Roman"/>
          <w:b w:val="false"/>
          <w:i w:val="false"/>
          <w:color w:val="000000"/>
          <w:sz w:val="28"/>
        </w:rPr>
        <w:t xml:space="preserve">
       өздері басқаратын органдардың алдына қойылған міндеттердің толық көлемде орындалуын қамтамасыз етеді; </w:t>
      </w:r>
      <w:r>
        <w:br/>
      </w:r>
      <w:r>
        <w:rPr>
          <w:rFonts w:ascii="Times New Roman"/>
          <w:b w:val="false"/>
          <w:i w:val="false"/>
          <w:color w:val="000000"/>
          <w:sz w:val="28"/>
        </w:rPr>
        <w:t xml:space="preserve">
       өз құзыреті және өкілеттіктері шегінде республикалық және жергілікті атқарушы органдардың қызметін үйлестіреді.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