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9fdd" w14:textId="c299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ксандағы N 383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маусымдағы N 18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у мерзiмi" деген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1, 25-жолдарда "2005 жылғы қаңтар" деген сөздер "2007 жылғы желтоқс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да "2005 жылғы қаңтар" деген сөздер "2008 жылғы наурыз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5, 14, 16, 21-жолдарда "2005 жылғы ақпан" деген сөздер "2007 жылғы желтоқс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0-жолдың 2) тармақшасында "2005 жылғы қаңтар" деген сөздер "2006 жылғы қыркүйек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7-жолда "2006 жылғы маусым" деген сөздер "2006 жылғы желтоқс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1-жолдың 5) тармақшасында "2005 жылғы қаңтар" деген сөздер "2007 жылғы желтоқс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5-жолдың 3) тармақшасында "2005 жылғы ақпан" деген сөздер "2007 жылғы сәуi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7-жолдың 7) және 9) тармақшаларында "2005 жылғы қазан" деген сөздер "2006 жылғы желтоқс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2-жолдың 3) тармақшасында "2005 жылғы қаңтар" деген сөздер "2006 жылғы тамыз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7-жолда "2005 жылғы желтоқсан" деген сөздер "2007 жылғы қаз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уапты орындаушы" деген 6-бағанда реттiк нөмiрi 52-жолдың 3) тармақшасында "ИСМ, ҚНҚҰРҚА (келiсiм бойынша)" деген сөздер "ҚНҚҰРҚА, TMPA" деген аббревиатура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8-жолда 1), 5) тармақшал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5-жолда 1), 2) тармақшал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