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6042" w14:textId="5b26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Дамаск қаласында (Сирия Араб Республикасы) этномәдени орталығы мен әл-Фараби кесенесiн салу, Сұлтан Бейбарыстың кесенесi мен Каир қаласындағы (Египет Араб Республикасы) Сұлтан Бейбарыстың мешiтiн қалпына келтiру және Дамаск қаласында (Сирия Араб Республикасы) Сұлтан Бейбарыс пен әл-Фарабиге монумент ескерткiштерiн орнату жобаларын iске асыру жөнiндегi iс-шаралар жоспарын бекiту туралы</w:t>
      </w:r>
    </w:p>
    <w:p>
      <w:pPr>
        <w:spacing w:after="0"/>
        <w:ind w:left="0"/>
        <w:jc w:val="both"/>
      </w:pPr>
      <w:r>
        <w:rPr>
          <w:rFonts w:ascii="Times New Roman"/>
          <w:b w:val="false"/>
          <w:i w:val="false"/>
          <w:color w:val="000000"/>
          <w:sz w:val="28"/>
        </w:rPr>
        <w:t>Қазақстан Республикасы Премьер-Министрінің 2006 жылғы 25 тамыздағы N 247-ө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Дамаск қаласында (Сирия Араб Республикасы) этномәдени орталығы мен әл-Фараби кесенесiн салу, Сұлтан Бейбарыстың кесенесi мен Каир қаласындағы (Египет Араб Республикасы) Сұлтан Бейбарыстың мешiтiн қалпына келтiру және Дамаск қаласында (Сирия Араб Республикасы) Сұлтан Бейбарыс пен әл-Фарабиге монумент ескерткiштерiн орнату жобаларын iске асыру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Дамаск қаласында (Сирия Араб Республикасы) этномәдени орталығы мен әл-Фараби кесенесiн салу, Сұлтан Бейбарыстың кесенесi мен Каир қаласындағы (Египет Араб Республикасы) Сұлтан Бейбарыстың мешiтiн қалпына келтiру және Дамаск қаласында (Сирия Араб Республикасы) Сұлтан Бейбарыс пен әл-Фарабиге монумент ескерткiштерiн орнату жобаларын iске асыру жөнiндегi iс-шаралар жоспары (бұдан әрi - Жоспар)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орталық атқарушы органдары Жоспарда көзделген iс-шаралардың iске асырылуын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өкiмнiң орындалуын бақылау Қазақстан Республикасы Мәдениет және ақпарат министрлiгіне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жылғы»25 тамыздағы
</w:t>
      </w:r>
      <w:r>
        <w:br/>
      </w:r>
      <w:r>
        <w:rPr>
          <w:rFonts w:ascii="Times New Roman"/>
          <w:b w:val="false"/>
          <w:i w:val="false"/>
          <w:color w:val="000000"/>
          <w:sz w:val="28"/>
        </w:rPr>
        <w:t>
                                                N 247-ө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Жоспарға өзгерту енгізілді - Қазақстан Республикасы Премьер-Министрінің 2008.01.22.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Дамаск қаласында (Сирия Араб Республикасы) этномәдени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орталығы мен әл-Фараби кесенесін салу, Сұлтан Бейбарыстың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кесенесі мен Каир қаласындағы (Египет Араб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Сұлтан Бейбарыстың мешітін қалпына келтіру және Дамаск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қаласында (Сирия Араб Республикасы) Сұлтан Бейбарыс 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әл-Фарабиге монумент ескерткіштерін орнату жобаларын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593"/>
        <w:gridCol w:w="3393"/>
        <w:gridCol w:w="2573"/>
      </w:tblGrid>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Іс-шаралардың атауы
</w:t>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орындаушылар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комиссиясының қарауына енгізу үшін Дамаск қаласында этномәдени орталығы мен әл-Фараби кесенесін салу, Сұлтан Бейбарыстың кесенесін қалпына келтіру жобаларының 2007 жылға арналған бюджет қаражатын қажет ететін қаржы-экономикалық, заңи және ұйымдастыру-техникалық аспектілерін егжей-тегжейлі зерделеу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(жинақтау)
</w:t>
            </w:r>
            <w:r>
              <w:br/>
            </w:r>
            <w:r>
              <w:rPr>
                <w:rFonts w:ascii="Times New Roman"/>
                <w:b w:val="false"/>
                <w:i w:val="false"/>
                <w:color w:val="000000"/>
                <w:sz w:val="20"/>
              </w:rPr>
              <w:t>
ЭБЖМ
</w:t>
            </w:r>
            <w:r>
              <w:br/>
            </w:r>
            <w:r>
              <w:rPr>
                <w:rFonts w:ascii="Times New Roman"/>
                <w:b w:val="false"/>
                <w:i w:val="false"/>
                <w:color w:val="000000"/>
                <w:sz w:val="20"/>
              </w:rPr>
              <w:t>
Қаржымині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Жобалар құнының өзгеруін ескере отырып, Қазақстан Республикасы Үкіметінің "Қазақстан Республикасы Үкіметінің резервінен қаражат бөлу туралы" және "Маңызды стратегиялық мәні бар мемлекеттік сатып алу туралы" қаулыларының жобаларын дайындау (жобаны іске асыруды бастау үшін)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(жинақтау)
</w:t>
            </w:r>
            <w:r>
              <w:br/>
            </w:r>
            <w:r>
              <w:rPr>
                <w:rFonts w:ascii="Times New Roman"/>
                <w:b w:val="false"/>
                <w:i w:val="false"/>
                <w:color w:val="000000"/>
                <w:sz w:val="20"/>
              </w:rPr>
              <w:t>
ЭБЖМ
</w:t>
            </w:r>
            <w:r>
              <w:br/>
            </w:r>
            <w:r>
              <w:rPr>
                <w:rFonts w:ascii="Times New Roman"/>
                <w:b w:val="false"/>
                <w:i w:val="false"/>
                <w:color w:val="000000"/>
                <w:sz w:val="20"/>
              </w:rPr>
              <w:t>
Әділетмині
</w:t>
            </w:r>
            <w:r>
              <w:br/>
            </w:r>
            <w:r>
              <w:rPr>
                <w:rFonts w:ascii="Times New Roman"/>
                <w:b w:val="false"/>
                <w:i w:val="false"/>
                <w:color w:val="000000"/>
                <w:sz w:val="20"/>
              </w:rPr>
              <w:t>
Қаржымині
</w:t>
            </w:r>
            <w:r>
              <w:br/>
            </w:r>
            <w:r>
              <w:rPr>
                <w:rFonts w:ascii="Times New Roman"/>
                <w:b w:val="false"/>
                <w:i w:val="false"/>
                <w:color w:val="000000"/>
                <w:sz w:val="20"/>
              </w:rPr>
              <w:t>
СІМ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Дамаск қаласында этномәдени орталығы мен әл-Фараби кесенесін салу, Сұлтан Бейбарыстың кесенесі мен Каир қаласындағы Сұлтан Бейбарыстың мешітін қалпына келтіру және Дамаск қаласында Сұлтан Бейбарыс пен әл-Фарабиге монумент ескерткіштерін орнату жобаларын іске асыру бойынша Қазақстан Республикасының Үкіметі қажетті шешімдерінің жобаларын жедел түрде келісуді және енгізуді қамтамасыз ету және контрагенттермен тұрақты жұмыс байланысында болу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(жинақтау)
</w:t>
            </w:r>
            <w:r>
              <w:br/>
            </w:r>
            <w:r>
              <w:rPr>
                <w:rFonts w:ascii="Times New Roman"/>
                <w:b w:val="false"/>
                <w:i w:val="false"/>
                <w:color w:val="000000"/>
                <w:sz w:val="20"/>
              </w:rPr>
              <w:t>
ЭБЖМ
</w:t>
            </w:r>
            <w:r>
              <w:br/>
            </w:r>
            <w:r>
              <w:rPr>
                <w:rFonts w:ascii="Times New Roman"/>
                <w:b w:val="false"/>
                <w:i w:val="false"/>
                <w:color w:val="000000"/>
                <w:sz w:val="20"/>
              </w:rPr>
              <w:t>
Қаржымині
</w:t>
            </w:r>
            <w:r>
              <w:br/>
            </w:r>
            <w:r>
              <w:rPr>
                <w:rFonts w:ascii="Times New Roman"/>
                <w:b w:val="false"/>
                <w:i w:val="false"/>
                <w:color w:val="000000"/>
                <w:sz w:val="20"/>
              </w:rPr>
              <w:t>
Әділетмині
</w:t>
            </w:r>
            <w:r>
              <w:br/>
            </w:r>
            <w:r>
              <w:rPr>
                <w:rFonts w:ascii="Times New Roman"/>
                <w:b w:val="false"/>
                <w:i w:val="false"/>
                <w:color w:val="000000"/>
                <w:sz w:val="20"/>
              </w:rPr>
              <w:t>
СІМ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Жобаларды іске асыруды заңды түрде ресімдеу үшін белгіленген тәртіппен Қазақстан Республикасының Үкіметі мен Сирия Араб Республикасының және Египет Араб Республикасының үкіметтері арасында Өзара түсіністік туралы меморандум жасасу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(жинақтау)
</w:t>
            </w:r>
            <w:r>
              <w:br/>
            </w:r>
            <w:r>
              <w:rPr>
                <w:rFonts w:ascii="Times New Roman"/>
                <w:b w:val="false"/>
                <w:i w:val="false"/>
                <w:color w:val="000000"/>
                <w:sz w:val="20"/>
              </w:rPr>
              <w:t>
Әділетмині
</w:t>
            </w:r>
            <w:r>
              <w:br/>
            </w:r>
            <w:r>
              <w:rPr>
                <w:rFonts w:ascii="Times New Roman"/>
                <w:b w:val="false"/>
                <w:i w:val="false"/>
                <w:color w:val="000000"/>
                <w:sz w:val="20"/>
              </w:rPr>
              <w:t>
СІМ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желтоқсан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Дамаск қаласында Сұлтан Бейбарыс пен әл-Фарабиге монумент ескерткішін орнату жөнінде Қазақстан Республикасының Үкіметіне ұсыныстар енгізу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(жинақтау)
</w:t>
            </w:r>
            <w:r>
              <w:br/>
            </w:r>
            <w:r>
              <w:rPr>
                <w:rFonts w:ascii="Times New Roman"/>
                <w:b w:val="false"/>
                <w:i w:val="false"/>
                <w:color w:val="000000"/>
                <w:sz w:val="20"/>
              </w:rPr>
              <w:t>
ЭБЖМ
</w:t>
            </w:r>
            <w:r>
              <w:br/>
            </w:r>
            <w:r>
              <w:rPr>
                <w:rFonts w:ascii="Times New Roman"/>
                <w:b w:val="false"/>
                <w:i w:val="false"/>
                <w:color w:val="000000"/>
                <w:sz w:val="20"/>
              </w:rPr>
              <w:t>
Әділетмині
</w:t>
            </w:r>
            <w:r>
              <w:br/>
            </w:r>
            <w:r>
              <w:rPr>
                <w:rFonts w:ascii="Times New Roman"/>
                <w:b w:val="false"/>
                <w:i w:val="false"/>
                <w:color w:val="000000"/>
                <w:sz w:val="20"/>
              </w:rPr>
              <w:t>
СІМ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w:t>
            </w:r>
            <w:r>
              <w:br/>
            </w:r>
            <w:r>
              <w:rPr>
                <w:rFonts w:ascii="Times New Roman"/>
                <w:b w:val="false"/>
                <w:i w:val="false"/>
                <w:color w:val="000000"/>
                <w:sz w:val="20"/>
              </w:rPr>
              <w:t>
наурыз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Каир қаласындағы Сұлтан Бейбарыстың мешітін қалпына келтіруге және Дамаск қаласындағы Сұлтан Бейбарыстың кесенесі мен кітапханасын қалпына келтіруге қазақстандық тараптың қатысу нысандары мен тетігін анықтау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(жинақтау)
</w:t>
            </w:r>
            <w:r>
              <w:br/>
            </w:r>
            <w:r>
              <w:rPr>
                <w:rFonts w:ascii="Times New Roman"/>
                <w:b w:val="false"/>
                <w:i w:val="false"/>
                <w:color w:val="000000"/>
                <w:sz w:val="20"/>
              </w:rPr>
              <w:t>
СІМ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І тоқсан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Этномәдени орталығы мен әл-Фарабидің кесенесін салудың ең үздік жобасына халықаралық конкурс өткізу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(жинақтау)
</w:t>
            </w:r>
            <w:r>
              <w:br/>
            </w:r>
            <w:r>
              <w:rPr>
                <w:rFonts w:ascii="Times New Roman"/>
                <w:b w:val="false"/>
                <w:i w:val="false"/>
                <w:color w:val="000000"/>
                <w:sz w:val="20"/>
              </w:rPr>
              <w:t>
СІМ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Үкіметінің қаулысы қабылданғаннан кейін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Жобалар бойынша жұмыстар аяқталған жылды әл-Фараби
</w:t>
            </w:r>
            <w:r>
              <w:br/>
            </w:r>
            <w:r>
              <w:rPr>
                <w:rFonts w:ascii="Times New Roman"/>
                <w:b w:val="false"/>
                <w:i w:val="false"/>
                <w:color w:val="000000"/>
                <w:sz w:val="20"/>
              </w:rPr>
              <w:t>
жылы деп жариялау
</w:t>
            </w:r>
            <w:r>
              <w:br/>
            </w:r>
            <w:r>
              <w:rPr>
                <w:rFonts w:ascii="Times New Roman"/>
                <w:b w:val="false"/>
                <w:i w:val="false"/>
                <w:color w:val="000000"/>
                <w:sz w:val="20"/>
              </w:rPr>
              <w:t>
мүмкіндігі туралы мәселені
</w:t>
            </w:r>
            <w:r>
              <w:br/>
            </w:r>
            <w:r>
              <w:rPr>
                <w:rFonts w:ascii="Times New Roman"/>
                <w:b w:val="false"/>
                <w:i w:val="false"/>
                <w:color w:val="000000"/>
                <w:sz w:val="20"/>
              </w:rPr>
              <w:t>
пысықтау және Қазақстан
</w:t>
            </w:r>
            <w:r>
              <w:br/>
            </w:r>
            <w:r>
              <w:rPr>
                <w:rFonts w:ascii="Times New Roman"/>
                <w:b w:val="false"/>
                <w:i w:val="false"/>
                <w:color w:val="000000"/>
                <w:sz w:val="20"/>
              </w:rPr>
              <w:t>
Республикасының Үкіметіне
</w:t>
            </w:r>
            <w:r>
              <w:br/>
            </w:r>
            <w:r>
              <w:rPr>
                <w:rFonts w:ascii="Times New Roman"/>
                <w:b w:val="false"/>
                <w:i w:val="false"/>
                <w:color w:val="000000"/>
                <w:sz w:val="20"/>
              </w:rPr>
              <w:t>
ұсыныс енгізу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(жинақтау)
</w:t>
            </w:r>
            <w:r>
              <w:br/>
            </w:r>
            <w:r>
              <w:rPr>
                <w:rFonts w:ascii="Times New Roman"/>
                <w:b w:val="false"/>
                <w:i w:val="false"/>
                <w:color w:val="000000"/>
                <w:sz w:val="20"/>
              </w:rPr>
              <w:t>
СІМ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w:t>
            </w:r>
            <w:r>
              <w:br/>
            </w:r>
            <w:r>
              <w:rPr>
                <w:rFonts w:ascii="Times New Roman"/>
                <w:b w:val="false"/>
                <w:i w:val="false"/>
                <w:color w:val="000000"/>
                <w:sz w:val="20"/>
              </w:rPr>
              <w:t>
IV тоқсан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Жұмысы әл-Фараби мен Сұлтан Бейбарыстың өмірі мен қызметін зерттеуге арналған әр түрлі халықаралық ақпараттық-мәдени және ғылыми-практикалық іс-шараларды (конференция, семинар, форум), оның ішінде Сириялық тараппен бірлесіп ұйымдастыру және оларға қатысу мүмкіндігі туралы мәселені пысықтау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(жинақтау) БҒМ
</w:t>
            </w:r>
            <w:r>
              <w:br/>
            </w:r>
            <w:r>
              <w:rPr>
                <w:rFonts w:ascii="Times New Roman"/>
                <w:b w:val="false"/>
                <w:i w:val="false"/>
                <w:color w:val="000000"/>
                <w:sz w:val="20"/>
              </w:rPr>
              <w:t>
СІМ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 III тоқсан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