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b373" w14:textId="1ccb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"Ойын бизнесi туралы" және "Қазақстан
Республикасының кейбiр заңнамалық актiлерiне ойын бизнесi мәселелерi
бойынша өзгерiстер мен толықтырулар енгiзу туралы" заңдарын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2007 жылғы 17 ақпандағы N 28-ө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
</w:t>
      </w:r>
      <w:r>
        <w:rPr>
          <w:rFonts w:ascii="Times New Roman"/>
          <w:b w:val="false"/>
          <w:i w:val="false"/>
          <w:color w:val="000000"/>
          <w:sz w:val="28"/>
        </w:rPr>
        <w:t xml:space="preserve"> Ойын бизнесi туралы </w:t>
      </w:r>
      <w:r>
        <w:rPr>
          <w:rFonts w:ascii="Times New Roman"/>
          <w:b w:val="false"/>
          <w:i w:val="false"/>
          <w:color w:val="000000"/>
          <w:sz w:val="28"/>
        </w:rPr>
        <w:t>
" және "
</w:t>
      </w:r>
      <w:r>
        <w:rPr>
          <w:rFonts w:ascii="Times New Roman"/>
          <w:b w:val="false"/>
          <w:i w:val="false"/>
          <w:color w:val="000000"/>
          <w:sz w:val="28"/>
        </w:rPr>
        <w:t xml:space="preserve"> Қазақстан Республикасының кейбiр заңнамалық </w:t>
      </w:r>
      <w:r>
        <w:rPr>
          <w:rFonts w:ascii="Times New Roman"/>
          <w:b w:val="false"/>
          <w:i w:val="false"/>
          <w:color w:val="000000"/>
          <w:sz w:val="28"/>
        </w:rPr>
        <w:t>
 актiлерiне ойын бизнесi мәселелерi бойынша өзгерiстер мен толықтырулар енгiзу туралы" 2007 жылғы 12 қаңтардағы заңдарын iске асыру мақсатында қабылдануы қажет нормативтiк құқықтық актiлердiң тiзбесi (бұдан әрi - тiзбе)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органдар:
</w:t>
      </w:r>
      <w:r>
        <w:br/>
      </w:r>
      <w:r>
        <w:rPr>
          <w:rFonts w:ascii="Times New Roman"/>
          <w:b w:val="false"/>
          <w:i w:val="false"/>
          <w:color w:val="000000"/>
          <w:sz w:val="28"/>
        </w:rPr>
        <w:t>
      1) тiзбеге сәйкес нормативтiк құқықтық актiлердiң жобаларын әзiрлесiн және Қазақстан Республикасының Үкiметiне енгiзсiн;
</w:t>
      </w:r>
      <w:r>
        <w:br/>
      </w:r>
      <w:r>
        <w:rPr>
          <w:rFonts w:ascii="Times New Roman"/>
          <w:b w:val="false"/>
          <w:i w:val="false"/>
          <w:color w:val="000000"/>
          <w:sz w:val="28"/>
        </w:rPr>
        <w:t>
      2) тиiстi ведомстволық нормативтiк құқықтық актiлердi қабылдасын және Қазақстан Республикасының Yкiметiн қабылданған шаралар туралы хабардар етсiн.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2007 жылғы 17 ақпандағы 
</w:t>
      </w:r>
      <w:r>
        <w:br/>
      </w:r>
      <w:r>
        <w:rPr>
          <w:rFonts w:ascii="Times New Roman"/>
          <w:b w:val="false"/>
          <w:i w:val="false"/>
          <w:color w:val="000000"/>
          <w:sz w:val="28"/>
        </w:rPr>
        <w:t>
N 28-ө өкiмiмен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"Ойын бизнесi туралы" және "Қазақстан Республикасының кейбiр заңнамалық актiлерiне ойын бизнесi мәселелерi бойынша өзгерiстер мен толықтырулар енгiзу туралы" 2007 жылғы 12 қаңтардағы заңдарын iске асыру мақсатында қабылдануы қажет нормативтiк құқықтық актiлердiң тiзбесi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5107"/>
        <w:gridCol w:w="2418"/>
        <w:gridCol w:w="2358"/>
        <w:gridCol w:w="2682"/>
      </w:tblGrid>
      <w:tr>
        <w:trPr>
          <w:trHeight w:val="450" w:hRule="atLeast"/>
        </w:trPr>
        <w:tc>
          <w:tcPr>
            <w:tcW w:w="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P/c N
</w:t>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Нормативтiк құқықтық актiнiң атауы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Актiнiң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Орындауға жауапты мемлекет-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тiк орган
</w:t>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мерзiмi
</w:t>
            </w:r>
            <w:r>
              <w:rPr>
                <w:rFonts w:ascii="Times New Roman"/>
                <w:b w:val="false"/>
                <w:i w:val="false"/>
                <w:color w:val="000000"/>
                <w:sz w:val="20"/>
              </w:rPr>
              <w:t>
</w:t>
            </w:r>
          </w:p>
        </w:tc>
      </w:tr>
      <w:tr>
        <w:trPr>
          <w:trHeight w:val="450" w:hRule="atLeast"/>
        </w:trPr>
        <w:tc>
          <w:tcPr>
            <w:tcW w:w="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Үкiметiнiң кейбiр шешiмдерiне ойын бизнесi мәселелерi бойынша өзгерiстер мен толықтырулар енгiзу туралы
</w:t>
            </w:r>
          </w:p>
        </w:tc>
        <w:tc>
          <w:tcPr>
            <w:tcW w:w="2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ТСМ,
</w:t>
            </w:r>
            <w:r>
              <w:br/>
            </w:r>
            <w:r>
              <w:rPr>
                <w:rFonts w:ascii="Times New Roman"/>
                <w:b w:val="false"/>
                <w:i w:val="false"/>
                <w:color w:val="000000"/>
                <w:sz w:val="20"/>
              </w:rPr>
              <w:t>
Қаржымині,
</w:t>
            </w:r>
            <w:r>
              <w:br/>
            </w:r>
            <w:r>
              <w:rPr>
                <w:rFonts w:ascii="Times New Roman"/>
                <w:b w:val="false"/>
                <w:i w:val="false"/>
                <w:color w:val="000000"/>
                <w:sz w:val="20"/>
              </w:rPr>
              <w:t>
ИСМ, ЭБЖМ,
</w:t>
            </w:r>
            <w:r>
              <w:br/>
            </w:r>
            <w:r>
              <w:rPr>
                <w:rFonts w:ascii="Times New Roman"/>
                <w:b w:val="false"/>
                <w:i w:val="false"/>
                <w:color w:val="000000"/>
                <w:sz w:val="20"/>
              </w:rPr>
              <w:t>
Әділетмині
</w:t>
            </w:r>
          </w:p>
        </w:tc>
        <w:tc>
          <w:tcPr>
            <w:tcW w:w="2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ақпан
</w:t>
            </w:r>
          </w:p>
        </w:tc>
      </w:tr>
      <w:tr>
        <w:trPr>
          <w:trHeight w:val="450" w:hRule="atLeast"/>
        </w:trPr>
        <w:tc>
          <w:tcPr>
            <w:tcW w:w="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2004 жылғы 24 желтоқсандағы N 1362 қаулысына өзгерiстер енгiзу туралы
</w:t>
            </w:r>
          </w:p>
        </w:tc>
        <w:tc>
          <w:tcPr>
            <w:tcW w:w="2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w:t>
            </w:r>
            <w:r>
              <w:br/>
            </w:r>
            <w:r>
              <w:rPr>
                <w:rFonts w:ascii="Times New Roman"/>
                <w:b w:val="false"/>
                <w:i w:val="false"/>
                <w:color w:val="000000"/>
                <w:sz w:val="20"/>
              </w:rPr>
              <w:t>
Қаржымині
</w:t>
            </w:r>
          </w:p>
        </w:tc>
        <w:tc>
          <w:tcPr>
            <w:tcW w:w="2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наурыз
</w:t>
            </w:r>
          </w:p>
        </w:tc>
      </w:tr>
      <w:tr>
        <w:trPr>
          <w:trHeight w:val="450" w:hRule="atLeast"/>
        </w:trPr>
        <w:tc>
          <w:tcPr>
            <w:tcW w:w="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Үкiметiнiң 2006 жылғы 23 қазандағы
</w:t>
            </w:r>
            <w:r>
              <w:br/>
            </w:r>
            <w:r>
              <w:rPr>
                <w:rFonts w:ascii="Times New Roman"/>
                <w:b w:val="false"/>
                <w:i w:val="false"/>
                <w:color w:val="000000"/>
                <w:sz w:val="20"/>
              </w:rPr>
              <w:t>
N 1016 қаулысына өзгерiстер енгiзу туралы
</w:t>
            </w:r>
          </w:p>
        </w:tc>
        <w:tc>
          <w:tcPr>
            <w:tcW w:w="2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p>
        </w:tc>
        <w:tc>
          <w:tcPr>
            <w:tcW w:w="2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наурыз
</w:t>
            </w:r>
          </w:p>
        </w:tc>
      </w:tr>
      <w:tr>
        <w:trPr>
          <w:trHeight w:val="450" w:hRule="atLeast"/>
        </w:trPr>
        <w:tc>
          <w:tcPr>
            <w:tcW w:w="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Үкiметiнiң 2000 жылғы 28 қаңтардағы N 137 қаулысына өзгерiстер енгiзу туралы
</w:t>
            </w:r>
          </w:p>
        </w:tc>
        <w:tc>
          <w:tcPr>
            <w:tcW w:w="2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p>
        </w:tc>
        <w:tc>
          <w:tcPr>
            <w:tcW w:w="2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наурыз
</w:t>
            </w:r>
          </w:p>
        </w:tc>
      </w:tr>
      <w:tr>
        <w:trPr>
          <w:trHeight w:val="450" w:hRule="atLeast"/>
        </w:trPr>
        <w:tc>
          <w:tcPr>
            <w:tcW w:w="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Ойын бизнесi саласындағы қызметпен айналысу құқығына арналған лицензиялардың тiзiлiмiн жүргізу ережесiн бекiту туралы
</w:t>
            </w:r>
          </w:p>
        </w:tc>
        <w:tc>
          <w:tcPr>
            <w:tcW w:w="2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ТСМ
</w:t>
            </w:r>
            <w:r>
              <w:br/>
            </w:r>
            <w:r>
              <w:rPr>
                <w:rFonts w:ascii="Times New Roman"/>
                <w:b w:val="false"/>
                <w:i w:val="false"/>
                <w:color w:val="000000"/>
                <w:sz w:val="20"/>
              </w:rPr>
              <w:t>
бұйрығы
</w:t>
            </w:r>
          </w:p>
        </w:tc>
        <w:tc>
          <w:tcPr>
            <w:tcW w:w="2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ТСМ
</w:t>
            </w:r>
          </w:p>
        </w:tc>
        <w:tc>
          <w:tcPr>
            <w:tcW w:w="2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наурыз
</w:t>
            </w:r>
          </w:p>
        </w:tc>
      </w:tr>
      <w:tr>
        <w:trPr>
          <w:trHeight w:val="450" w:hRule="atLeast"/>
        </w:trPr>
        <w:tc>
          <w:tcPr>
            <w:tcW w:w="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Ойын бизнесiн ұйымдастырушының бiлiктiлiк талаптарына сәйкестiгiн растайтын құжаттардың тiзбесi мен нысандарын бекiту туралы
</w:t>
            </w:r>
          </w:p>
        </w:tc>
        <w:tc>
          <w:tcPr>
            <w:tcW w:w="2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ТСМ
</w:t>
            </w:r>
            <w:r>
              <w:br/>
            </w:r>
            <w:r>
              <w:rPr>
                <w:rFonts w:ascii="Times New Roman"/>
                <w:b w:val="false"/>
                <w:i w:val="false"/>
                <w:color w:val="000000"/>
                <w:sz w:val="20"/>
              </w:rPr>
              <w:t>
бұйрығы
</w:t>
            </w:r>
          </w:p>
        </w:tc>
        <w:tc>
          <w:tcPr>
            <w:tcW w:w="2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ТСМ
</w:t>
            </w:r>
          </w:p>
        </w:tc>
        <w:tc>
          <w:tcPr>
            <w:tcW w:w="2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наурыз
</w:t>
            </w:r>
          </w:p>
        </w:tc>
      </w:tr>
      <w:tr>
        <w:trPr>
          <w:trHeight w:val="450" w:hRule="atLeast"/>
        </w:trPr>
        <w:tc>
          <w:tcPr>
            <w:tcW w:w="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Бiрыңғай бюджеттiк сыныптамасы бойынша бюджет деңгейлерi арасындағы кiрiстер сыныптамасының түсiмдерiн бөлудi бекiту туралы" Қазақстан Республикасы Экономика және бюджеттiк жоспарлау министрiнiң 2004 жылғы 24 желтоқсандағы N 169 бұйрығына өзгерiстер мен толықтырулар енгiзу туралы
</w:t>
            </w:r>
          </w:p>
        </w:tc>
        <w:tc>
          <w:tcPr>
            <w:tcW w:w="2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w:t>
            </w:r>
            <w:r>
              <w:br/>
            </w:r>
            <w:r>
              <w:rPr>
                <w:rFonts w:ascii="Times New Roman"/>
                <w:b w:val="false"/>
                <w:i w:val="false"/>
                <w:color w:val="000000"/>
                <w:sz w:val="20"/>
              </w:rPr>
              <w:t>
бұйрығы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w:t>
            </w:r>
          </w:p>
        </w:tc>
        <w:tc>
          <w:tcPr>
            <w:tcW w:w="2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наурыз
</w:t>
            </w:r>
          </w:p>
        </w:tc>
      </w:tr>
      <w:tr>
        <w:trPr>
          <w:trHeight w:val="450" w:hRule="atLeast"/>
        </w:trPr>
        <w:tc>
          <w:tcPr>
            <w:tcW w:w="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1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есептiлiгiн жасау ережесiн бекiту туралы" Қазақстан Республикасы Қаржы министрлiгiнiң Салық комитетi төрағасының бұйрығы
</w:t>
            </w:r>
          </w:p>
        </w:tc>
        <w:tc>
          <w:tcPr>
            <w:tcW w:w="24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r>
              <w:br/>
            </w:r>
            <w:r>
              <w:rPr>
                <w:rFonts w:ascii="Times New Roman"/>
                <w:b w:val="false"/>
                <w:i w:val="false"/>
                <w:color w:val="000000"/>
                <w:sz w:val="20"/>
              </w:rPr>
              <w:t>
СК-нің
</w:t>
            </w:r>
            <w:r>
              <w:br/>
            </w:r>
            <w:r>
              <w:rPr>
                <w:rFonts w:ascii="Times New Roman"/>
                <w:b w:val="false"/>
                <w:i w:val="false"/>
                <w:color w:val="000000"/>
                <w:sz w:val="20"/>
              </w:rPr>
              <w:t>
бұйрығы
</w:t>
            </w:r>
          </w:p>
        </w:tc>
        <w:tc>
          <w:tcPr>
            <w:tcW w:w="2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r>
              <w:br/>
            </w:r>
            <w:r>
              <w:rPr>
                <w:rFonts w:ascii="Times New Roman"/>
                <w:b w:val="false"/>
                <w:i w:val="false"/>
                <w:color w:val="000000"/>
                <w:sz w:val="20"/>
              </w:rPr>
              <w:t>
СК
</w:t>
            </w:r>
          </w:p>
        </w:tc>
        <w:tc>
          <w:tcPr>
            <w:tcW w:w="2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желтоқсан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аббревиатуралардың толық жазылуы:
</w:t>
      </w:r>
      <w:r>
        <w:br/>
      </w:r>
      <w:r>
        <w:rPr>
          <w:rFonts w:ascii="Times New Roman"/>
          <w:b w:val="false"/>
          <w:i w:val="false"/>
          <w:color w:val="000000"/>
          <w:sz w:val="28"/>
        </w:rPr>
        <w:t>
 ТСМ - Қазақстан Республикасы Туризм және спорт министрлiгi
</w:t>
      </w:r>
      <w:r>
        <w:br/>
      </w:r>
      <w:r>
        <w:rPr>
          <w:rFonts w:ascii="Times New Roman"/>
          <w:b w:val="false"/>
          <w:i w:val="false"/>
          <w:color w:val="000000"/>
          <w:sz w:val="28"/>
        </w:rPr>
        <w:t>
 Қаржыминi - Қазақстан Республикасы Қаржы министрлiгi
</w:t>
      </w:r>
      <w:r>
        <w:br/>
      </w:r>
      <w:r>
        <w:rPr>
          <w:rFonts w:ascii="Times New Roman"/>
          <w:b w:val="false"/>
          <w:i w:val="false"/>
          <w:color w:val="000000"/>
          <w:sz w:val="28"/>
        </w:rPr>
        <w:t>
 ИСМ - Қазақстан Республикасы Индустрия және сауда министрлiгi
</w:t>
      </w:r>
      <w:r>
        <w:br/>
      </w:r>
      <w:r>
        <w:rPr>
          <w:rFonts w:ascii="Times New Roman"/>
          <w:b w:val="false"/>
          <w:i w:val="false"/>
          <w:color w:val="000000"/>
          <w:sz w:val="28"/>
        </w:rPr>
        <w:t>
 ЭБЖМ - Қазақстан Республикасы Экономика және бюджеттiк жоспарлау министрлiгi
</w:t>
      </w:r>
      <w:r>
        <w:br/>
      </w:r>
      <w:r>
        <w:rPr>
          <w:rFonts w:ascii="Times New Roman"/>
          <w:b w:val="false"/>
          <w:i w:val="false"/>
          <w:color w:val="000000"/>
          <w:sz w:val="28"/>
        </w:rPr>
        <w:t>
 Әдiлетминi - Қазақстан Республикасы Әдiлет министрлiгi
</w:t>
      </w:r>
      <w:r>
        <w:br/>
      </w:r>
      <w:r>
        <w:rPr>
          <w:rFonts w:ascii="Times New Roman"/>
          <w:b w:val="false"/>
          <w:i w:val="false"/>
          <w:color w:val="000000"/>
          <w:sz w:val="28"/>
        </w:rPr>
        <w:t>
 Қаржыминi СК - Қазақстан Республикасы Қаржы министрлiгiнiң Салық комитетi.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