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c93b" w14:textId="b3ec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"Экспорттық бақылау туралы"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27 қыркүйектегі N 277-ө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отырған»"Экспорттық бақылау туралы" Қазақстан Республикасының 2007 жылғы 21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 қабылдануы қажет нормативтік құқықтық актілердің тізбесі (бұдан әрі - тізбе)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сауда министрлігі: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енгізсін;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"Экспорттық бақылау мақсаттары үшін сыртқы экономикалық мәмілелер есебінің ережелері мен нысанын бекіту туралы" ведомстволық нормативтік құқықтық актіні әзірлесін және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органдар бұрын қабылданған нормативтік құқықтық актілерді»"Экспорттық бақылау туралы" Қазақстан Республикасының Заңына сәйкес келтірсін және қабылданған шаралар туралы Қазақстан Республикасының Үкіметін хабардар етсін.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27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277-ө өкімімен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"Экспорттық бақылау туралы" Қазақстан Республикасының Заңын іске асыру мақсатында қабылдануы қажет нормативтік құқықтық актілердің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013"/>
        <w:gridCol w:w="2553"/>
        <w:gridCol w:w="2493"/>
        <w:gridCol w:w="259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Орындалуы-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жауапты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тік 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 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Экспорттық бақылау-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жататын өнімнің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экспорты мен импор-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лицензиялау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Импорттаушылардың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(түпкі пайдалану-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шылардың) кепілдік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 және олар-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орындалуын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Экспорттық бақылау-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жататын өнімнің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транзитіне рұқсат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Экспорттық бақылау-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жататын өнімді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кеден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аумағынан тыс жерде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рұқсат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экономика-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қызметке қаты-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сушылардың (өтініш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берушілердің) фир-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маішілік экспорттық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жүйесіне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білікті-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талаптарын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Экспорттық бақылау-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жататын өнімнің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(тізімін) бекіту туралы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Ескертпе: 
</w:t>
      </w:r>
      <w:r>
        <w:rPr>
          <w:rFonts w:ascii="Times New Roman"/>
          <w:b w:val="false"/>
          <w:i w:val="false"/>
          <w:color w:val="000000"/>
          <w:sz w:val="28"/>
        </w:rPr>
        <w:t>
әріптік аббревиатураның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ИСМ - Қазақстан Республикасы Индустрия және сауда министрлігі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