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c93b" w14:textId="b3ec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"Экспорттық бақылау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27 қыркүйектегі N 277-ө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отырған»"Экспорттық бақылау туралы" Қазақстан Республикасының 2007 жылғы 21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"Экспорттық бақылау мақсаттары үшін сыртқы экономикалық мәмілелер есебінің ережелері мен нысанын бекіту туралы" ведомстволық нормативтік құқықтық актіні әзірлесін және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органдар бұрын қабылданған нормативтік құқықтық актілерді»"Экспорттық бақылау туралы" Қазақстан Республикасының Заңына сәйкес келтірсін және қабылданған шаралар туралы Қазақстан Республикасының Үкіметін хабардар етсін.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277-ө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"Экспорттық бақылау туралы" Қазақстан Республикасының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13"/>
        <w:gridCol w:w="2553"/>
        <w:gridCol w:w="2493"/>
        <w:gridCol w:w="25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жататын өнімнің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экспорты мен импор-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лицензиялау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(түпкі 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шылардың) кепілдік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 және олар-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орындалуын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жататын өнімнің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транзитіне 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жататын өнімді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кеден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аумағынан тыс жерде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рұқсат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экономика-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қызметке қаты-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сушылардың (өтініш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берушілердің) фир-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маішілік экспорттық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талаптарын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бақылау-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жататын өнімнің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(тізімін) бекіту туралы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 
</w:t>
      </w:r>
      <w:r>
        <w:rPr>
          <w:rFonts w:ascii="Times New Roman"/>
          <w:b w:val="false"/>
          <w:i w:val="false"/>
          <w:color w:val="000000"/>
          <w:sz w:val="28"/>
        </w:rPr>
        <w:t>
әріптік аббревиатураның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