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e448" w14:textId="9f1e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Абу Даби әмірлігінің тақ мұрагері, Біріккен Араб Әмірліктерінің Қарулы Күштері Бас қолбасшысының орынбасары шейх Мұхаммед бен Заид Әл Нахаянның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30 қарашадағы N 360-ө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Біріккен Араб Әмірліктері (бұдан әрі - БАӘ) арасындағы екі жақты ынтымақтастықты нығайту, Абу Даби әмірлігінің тақ мұрагері, БАӘ Қарулы Күштері Бас қолбасшысының орынбасары шейх Мұхаммед бен Заид Әл Нахаянның Қазақстан Республикасына жұмыс сапарын (бұдан әрі - сапар) 2007 жылғы 30 қараша - 1 желтоқсан кезеңінде Астана қаласында дайындау және өткізу жөніндегі протоколдық-ұйымдастыру іс-шараларын қамтамасыз ету мақсатыңда: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"1+10" форматы бойынша БАӘ делегациясының мүшелеріне қызмет көрсету жөнінде ұйымдастыру шараларын қабылдасын;
</w:t>
      </w:r>
      <w:r>
        <w:br/>
      </w:r>
      <w:r>
        <w:rPr>
          <w:rFonts w:ascii="Times New Roman"/>
          <w:b w:val="false"/>
          <w:i w:val="false"/>
          <w:color w:val="000000"/>
          <w:sz w:val="28"/>
        </w:rPr>
        <w:t>
      2007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РеспубликасыӨҰлттық қауіпсіздік комитеті (келісім бойынша) БАӘ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Абу Даби әмірлігінің тақ мұрагері, БАӘ Қарулы күштері қолбасшысының орынбасары, шейх Мұхаммед бен Заид Әл Нахаянның арнайы ұшағының Қазақстан Республикасының аумағы үстінен ұшып өтуін, Астана қаласының әуежайында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әкімдігі БАӘ делегациясын Астана қаласының әуежайында қарсы алу және шығарып салу жөніндегі ұйымдастыру іс-шараларын орындауды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30 қарашадағы
</w:t>
      </w:r>
      <w:r>
        <w:br/>
      </w:r>
      <w:r>
        <w:rPr>
          <w:rFonts w:ascii="Times New Roman"/>
          <w:b w:val="false"/>
          <w:i w:val="false"/>
          <w:color w:val="000000"/>
          <w:sz w:val="28"/>
        </w:rPr>
        <w:t>
N 360-ө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Араб Әмірліктері делегациясының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Біріккен Араб Әмірліктері делегациясының мүшелерін (1+10 форматы бойынша) Астана қаласында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Республикасының Президенті Күзет қызметінің қызметкерлерін қонақ үйде орналастыру.
</w:t>
      </w:r>
      <w:r>
        <w:br/>
      </w:r>
      <w:r>
        <w:rPr>
          <w:rFonts w:ascii="Times New Roman"/>
          <w:b w:val="false"/>
          <w:i w:val="false"/>
          <w:color w:val="000000"/>
          <w:sz w:val="28"/>
        </w:rPr>
        <w:t>
      3.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Делегация басшысы мен мүшелері үшін сыйлық және кәдесыйлар сатып алу.
</w:t>
      </w:r>
      <w:r>
        <w:br/>
      </w:r>
      <w:r>
        <w:rPr>
          <w:rFonts w:ascii="Times New Roman"/>
          <w:b w:val="false"/>
          <w:i w:val="false"/>
          <w:color w:val="000000"/>
          <w:sz w:val="28"/>
        </w:rPr>
        <w:t>
      5. Біріккен Араб Әмірліктерінің ресми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Қазақстан Республикасының Премьер-Министрі К.Мәсімовтің атынан қабылдау ұйымдастыру.
</w:t>
      </w:r>
      <w:r>
        <w:br/>
      </w:r>
      <w:r>
        <w:rPr>
          <w:rFonts w:ascii="Times New Roman"/>
          <w:b w:val="false"/>
          <w:i w:val="false"/>
          <w:color w:val="000000"/>
          <w:sz w:val="28"/>
        </w:rPr>
        <w:t>
      7. Біріккен Араб Әмірліктері делегациясының мүшелеріне және бірге жүретін адамдарға медициналық қызмет көрсету.
</w:t>
      </w:r>
      <w:r>
        <w:br/>
      </w:r>
      <w:r>
        <w:rPr>
          <w:rFonts w:ascii="Times New Roman"/>
          <w:b w:val="false"/>
          <w:i w:val="false"/>
          <w:color w:val="000000"/>
          <w:sz w:val="28"/>
        </w:rPr>
        <w:t>
      8. Іс-шаралар өткізілетін жерлерде гүлмен көркемдеу.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