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6a7e" w14:textId="ba06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заңнамалық актілерін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2008 жылғы 15 желтоқсандағы N 282-ө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 xml:space="preserve"> Кодексі </w:t>
      </w:r>
      <w:r>
        <w:rPr>
          <w:rFonts w:ascii="Times New Roman"/>
          <w:b w:val="false"/>
          <w:i w:val="false"/>
          <w:color w:val="000000"/>
          <w:sz w:val="28"/>
        </w:rPr>
        <w:t>
 (Салық кодексі) және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және "Қазақстан Республикасының кейбір заңнамалық актілеріне салық салу мәселелері бойынша өзгерістер мен толықтырулар енгізу туралы" заңдарын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Мемлекеттік органдар:
</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2) осы өкімнің 1-тармағында көрсетілген заңнамалық актілерді іске асыру мақсатында ведомстволық нормативтік құқықтық актілер қабылдасын және Қазақстан Республикасы Экономика және бюджеттік жоспарлау министрлігін хабардар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осы өкімнің орындалуын бақылауды жүзеге асырсын және қабылданған шаралар туралы Қазақстан Республикасының Үкіметін хабардар етсін.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желтоқсандағы
</w:t>
      </w:r>
      <w:r>
        <w:br/>
      </w:r>
      <w:r>
        <w:rPr>
          <w:rFonts w:ascii="Times New Roman"/>
          <w:b w:val="false"/>
          <w:i w:val="false"/>
          <w:color w:val="000000"/>
          <w:sz w:val="28"/>
        </w:rPr>
        <w:t>
                                           N 282-ө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және бюджетке төленетін басқа да міндетті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 туралы" Қазақстан Республикасының 2008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желтоқсандағы Кодексін (Салық кодексі) және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2008 жылғы 10 желтоқсандағы "Салық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бюджетке төленетін басқа да міндетті төлемдер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Кодексін (Салық кодексі)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қолданысқа енгізу туралы" және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кейбір заңнамалық актілеріне салық салу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заңдарын іске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мақсатында қабылдануы қажет нормативтік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4080"/>
        <w:gridCol w:w="3189"/>
        <w:gridCol w:w="2533"/>
        <w:gridCol w:w="2950"/>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актінің атауы
</w:t>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нысаны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Жауапты мемлекеттік органдар
</w:t>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"Салық және бюджетке төленетін басқа да міндетті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төлемдер туралы" Қазақстан Республикасының Кодексі (Салық кодексі)
</w:t>
            </w:r>
            <w:r>
              <w:rPr>
                <w:rFonts w:ascii="Times New Roman"/>
                <w:b w:val="false"/>
                <w:i w:val="false"/>
                <w:color w:val="000000"/>
                <w:sz w:val="20"/>
              </w:rPr>
              <w:t>
</w:t>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Салық салу мәселелері жөніндегі консультациялық кеңес құру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(жинақтау),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Гранттар беретін халықаралық және мемлекеттік ұйымдардың, шетелдік үкіметтік емес қоғамдық ұйымдардың және қорлардың тізбесін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(жинақтау), СІМ,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Оқитын тұлғаның тұруы мен ақша сомаларын төлеуге арналған шығыстардың нормаларын белгілеу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Арнайы экономикалық аймақтарды құру мақсаттарына сәйкес келетін қызметтің түрлері бойынша өзіндік өндіріс тауарларының (жұмыстардың, қызмет көрсетулердің) тізбесін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(жинақтау), ЭМРМ, ККМ, ТСМ, ЭБЖМ,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пайдаланушылар (жер қойнауын пайдаланушы) болып табылатын тұлғалар (тұлға) мүлкінің акцияларды (қатысу үлестерін), заңды тұлғаның немесе консорциумның жарғылық (акционерлік) капиталының немесе акцияларының (қатысу үлестерінің) өткізу күнгі құнындағы үлесін айқындау ережесін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(жинақтау), ЭМРМ, ЭБЖМ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2001 жылғы 19 маусымдағы N 836 қаулысына толықтырулар енгізу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(жинақтау), Еңбекмині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Салық салу жеңілдігі бар мемлекеттердің тізбесін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пайдалануға арналған келісім-шарттың талаптарына сәйкес импортталатын тауарлар қосылған құн салығынан босатылатын, Қазақстан Республикасының аумағында оның шеңберінде қызметін жүзеге асыратын салық төлеушілердің тізбесін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(жинақтау), ЭМРМ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Қарыз операцияларын іске асыру жөніндегі айналымдары қосылған құн салығынан босатылатын заңды тұлғалардың тізбесін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(жинақтау), "Самұрық- Қазына" ҰӘҚ" АҚ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Кез келген нысандағы дәрі-дәрмектік заттардың, оның ішінде субстаңция-дәрілердің; протездік-ортопедиялық бұйымдарды, сурдотифло-техниканы және медициналық (ветеринарлық) техниканы қоса алғанда, медициналық (ветеринарлық) мақсаттағы бұйымдардың; импорты қосылған құн салығынан босатылатын кез келген нысандағы дәрі-дәрмектік заттарды, оның ішінде субстанция-дәрілерді; протездік-ортопедиялық бұйымдарды және медициналық (ветеринарлық) техниканы қоса алғанда, медициналық (ветеринарлық) мақсаттағы бұйымдарды өндіруге арналған материалдар, жабдықтар мен жинақтаушы заттардың тізбесін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ДСМ (жинақтау), ЭБЖМ, Қаржымині, АШМ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Қосылған құн салығынан босатылатын медициналық және ветеринарлық қызмет көрсетуге байланысты тауарлардың және қызметтердің тізбесін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ДСМ (жинақтау), ЭБЖМ, Қаржымині, АШМ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Тауарлар импортын қосылған құн салығынан босату ережесін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(жинақтау),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Тауарларды ізгілік көмек ретінде әкелу ережесін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Нөлдік ставка бойынша салық салынатын тауарларды, жұмыстарды, қызмет көрсетулерді еткізуді тұрақты еткізуге жатқызу өлшемдерін белгілеу және қайтарылуы тиіс қосылған құн салығының асып түсу сомасын айқындау ережесін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2005 жылғы 9 наурыздағы N 217 қаулысына өзгеріс енгізу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Сирек және жерде сирек кездесетін металдар бойынша пайдалы қазбаларды өндіруге салынатын салық ставкаларын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(жинақтау), ЭМРМ,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пайдаланушы Қазақстан Республикасына заттай нысанда беретін пайдалы қазбалардың көлемін айқындау ережесін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Жедел тәртіппен жүргізілетін жылжымайтын мүлікке және олармен жасалатын мәмілелерге құқықтарды мемлекеттік тіркегені үшін алынатын алымдардың ставкаларын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Әділетмині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жол жүруін регламенттейтін кейбір мәселелер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радиожиілік спектрін пайдаланудың кейбір мәселелері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 бергені үшін төлемақының жылдық ставкаларын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АБА (жинақтау), ЭБЖМ,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Консулдық алымдар  ставкаларының базалық ең төменгі және ең жоғарғы мөлшерін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СІМ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Мониторингке жатқызылатын ірі салық төлеушілердің тізбесін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Акцизделетін тауарлардың жекелеген түрлерін есепке алу - бақылау маркаларымен және акциздік маркалармен таңбалау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2002 жылғы 26 шілдедегі N 833 қаулысына толықтырулар мен өзгерістер енгізу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Жеке кәсіпкерді мемлекеттік тіркеу туралы куәліктің нысанын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1998 жылғы 5 қыркүйектегі N 845 қаулысына өзгерістер мен толықтырулар енгізу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ККМ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2008 жылғы 7 ақпандағы N 121 қаулысына өзгерістер мен толықтырулар енгізу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2008 жылғы 24 сәуірдегі N 387 қаулысына өзгерістер енгізу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Қаржымині (жинақтау), ЭБЖМ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
</w:t>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және кейбір шешімдерінің күші жойылды деп тану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ЭБЖМ (жинақтау), АШМ, ИСМ, ККМ, ЭМРМ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пайдалануға келісім-шарттарды рентабельділігі төмен санатқа, сондай-ақ кен орындарын (кен орындары тобын, кен орындарының бір бөлігін), өте тұтқыр, су басқан, дебеті аз немесе бұрын қазылған санатқа жатқызу ережесін және осындай келісім-шарттарды , кен орындарының тізбесін бекіту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Қаржымині, ИСМ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кейбір
</w:t>
            </w:r>
            <w:r>
              <w:rPr>
                <w:rFonts w:ascii="Times New Roman"/>
                <w:b w:val="false"/>
                <w:i w:val="false"/>
                <w:color w:val="000000"/>
                <w:sz w:val="20"/>
              </w:rPr>
              <w:t>
</w:t>
            </w:r>
            <w:r>
              <w:rPr>
                <w:rFonts w:ascii="Times New Roman"/>
                <w:b/>
                <w:i w:val="false"/>
                <w:color w:val="000000"/>
                <w:sz w:val="20"/>
              </w:rPr>
              <w:t>
 заңнамалық актілеріне салық салу мәселелері бойынша өзгерістер мен толықтырулар енгізу туралы" Қазақстан Республикасының Заңы
</w:t>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1999 жылғы 15 наурыздағы N 245 қаулысына өзгерістер мен толықтырулар енгізу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2004 жылғы 21 маусымдағы N 683 қаулысына өзгерістер мен толықтырулар енгізу туралы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Еңбекмині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
</w:t>
      </w:r>
      <w:r>
        <w:rPr>
          <w:rFonts w:ascii="Times New Roman"/>
          <w:b w:val="false"/>
          <w:i w:val="false"/>
          <w:color w:val="000000"/>
          <w:sz w:val="28"/>
        </w:rPr>
        <w:t>
</w:t>
      </w:r>
      <w:r>
        <w:rPr>
          <w:rFonts w:ascii="Times New Roman"/>
          <w:b/>
          <w:i w:val="false"/>
          <w:color w:val="000000"/>
          <w:sz w:val="28"/>
        </w:rPr>
        <w:t>
ң
</w:t>
      </w:r>
      <w:r>
        <w:rPr>
          <w:rFonts w:ascii="Times New Roman"/>
          <w:b w:val="false"/>
          <w:i w:val="false"/>
          <w:color w:val="000000"/>
          <w:sz w:val="28"/>
        </w:rPr>
        <w:t>
</w:t>
      </w:r>
      <w:r>
        <w:rPr>
          <w:rFonts w:ascii="Times New Roman"/>
          <w:b/>
          <w:i w:val="false"/>
          <w:color w:val="000000"/>
          <w:sz w:val="28"/>
        </w:rPr>
        <w:t>
 толы
</w:t>
      </w:r>
      <w:r>
        <w:rPr>
          <w:rFonts w:ascii="Times New Roman"/>
          <w:b w:val="false"/>
          <w:i w:val="false"/>
          <w:color w:val="000000"/>
          <w:sz w:val="28"/>
        </w:rPr>
        <w:t>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жазылуы: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АБА                   - Қазақстан Республикасы Ақпараттандыру
</w:t>
      </w:r>
      <w:r>
        <w:br/>
      </w:r>
      <w:r>
        <w:rPr>
          <w:rFonts w:ascii="Times New Roman"/>
          <w:b w:val="false"/>
          <w:i w:val="false"/>
          <w:color w:val="000000"/>
          <w:sz w:val="28"/>
        </w:rPr>
        <w:t>
                        және байланыс агенттігі
</w:t>
      </w:r>
      <w:r>
        <w:br/>
      </w:r>
      <w:r>
        <w:rPr>
          <w:rFonts w:ascii="Times New Roman"/>
          <w:b w:val="false"/>
          <w:i w:val="false"/>
          <w:color w:val="000000"/>
          <w:sz w:val="28"/>
        </w:rPr>
        <w:t>
ДСМ                   - Қазақстан Республикасы Денсаулық сақтау
</w:t>
      </w:r>
      <w:r>
        <w:br/>
      </w:r>
      <w:r>
        <w:rPr>
          <w:rFonts w:ascii="Times New Roman"/>
          <w:b w:val="false"/>
          <w:i w:val="false"/>
          <w:color w:val="000000"/>
          <w:sz w:val="28"/>
        </w:rPr>
        <w:t>
                        министрлігі
</w:t>
      </w:r>
      <w:r>
        <w:br/>
      </w:r>
      <w:r>
        <w:rPr>
          <w:rFonts w:ascii="Times New Roman"/>
          <w:b w:val="false"/>
          <w:i w:val="false"/>
          <w:color w:val="000000"/>
          <w:sz w:val="28"/>
        </w:rPr>
        <w:t>
СІМ                   - Қазақстан Республикасы Сыртқы істер
</w:t>
      </w:r>
      <w:r>
        <w:br/>
      </w:r>
      <w:r>
        <w:rPr>
          <w:rFonts w:ascii="Times New Roman"/>
          <w:b w:val="false"/>
          <w:i w:val="false"/>
          <w:color w:val="000000"/>
          <w:sz w:val="28"/>
        </w:rPr>
        <w:t>
                        министрлігі
</w:t>
      </w:r>
      <w:r>
        <w:br/>
      </w:r>
      <w:r>
        <w:rPr>
          <w:rFonts w:ascii="Times New Roman"/>
          <w:b w:val="false"/>
          <w:i w:val="false"/>
          <w:color w:val="000000"/>
          <w:sz w:val="28"/>
        </w:rPr>
        <w:t>
ИСМ                   - Қазақстан Республикасы Индустрия және сауда
</w:t>
      </w:r>
      <w:r>
        <w:br/>
      </w:r>
      <w:r>
        <w:rPr>
          <w:rFonts w:ascii="Times New Roman"/>
          <w:b w:val="false"/>
          <w:i w:val="false"/>
          <w:color w:val="000000"/>
          <w:sz w:val="28"/>
        </w:rPr>
        <w:t>
                        министрлігі
</w:t>
      </w:r>
      <w:r>
        <w:br/>
      </w:r>
      <w:r>
        <w:rPr>
          <w:rFonts w:ascii="Times New Roman"/>
          <w:b w:val="false"/>
          <w:i w:val="false"/>
          <w:color w:val="000000"/>
          <w:sz w:val="28"/>
        </w:rPr>
        <w:t>
БҒМ                   - Қазақстан Республикасы Білім және ғылым
</w:t>
      </w:r>
      <w:r>
        <w:br/>
      </w:r>
      <w:r>
        <w:rPr>
          <w:rFonts w:ascii="Times New Roman"/>
          <w:b w:val="false"/>
          <w:i w:val="false"/>
          <w:color w:val="000000"/>
          <w:sz w:val="28"/>
        </w:rPr>
        <w:t>
                        министрлігі
</w:t>
      </w:r>
      <w:r>
        <w:br/>
      </w:r>
      <w:r>
        <w:rPr>
          <w:rFonts w:ascii="Times New Roman"/>
          <w:b w:val="false"/>
          <w:i w:val="false"/>
          <w:color w:val="000000"/>
          <w:sz w:val="28"/>
        </w:rPr>
        <w:t>
АШМ                   - Қазақстан Республикасы Ауыл шаруашылығы
</w:t>
      </w:r>
      <w:r>
        <w:br/>
      </w:r>
      <w:r>
        <w:rPr>
          <w:rFonts w:ascii="Times New Roman"/>
          <w:b w:val="false"/>
          <w:i w:val="false"/>
          <w:color w:val="000000"/>
          <w:sz w:val="28"/>
        </w:rPr>
        <w:t>
                        министрлігі
</w:t>
      </w:r>
      <w:r>
        <w:br/>
      </w:r>
      <w:r>
        <w:rPr>
          <w:rFonts w:ascii="Times New Roman"/>
          <w:b w:val="false"/>
          <w:i w:val="false"/>
          <w:color w:val="000000"/>
          <w:sz w:val="28"/>
        </w:rPr>
        <w:t>
ККМ                   - Қазақстан Республикасы Көлік және
</w:t>
      </w:r>
      <w:r>
        <w:br/>
      </w:r>
      <w:r>
        <w:rPr>
          <w:rFonts w:ascii="Times New Roman"/>
          <w:b w:val="false"/>
          <w:i w:val="false"/>
          <w:color w:val="000000"/>
          <w:sz w:val="28"/>
        </w:rPr>
        <w:t>
                        коммуникация министрлігі
</w:t>
      </w:r>
      <w:r>
        <w:br/>
      </w:r>
      <w:r>
        <w:rPr>
          <w:rFonts w:ascii="Times New Roman"/>
          <w:b w:val="false"/>
          <w:i w:val="false"/>
          <w:color w:val="000000"/>
          <w:sz w:val="28"/>
        </w:rPr>
        <w:t>
ТСМ                   - Қазақстан Республикасы Туризм және спорт
</w:t>
      </w:r>
      <w:r>
        <w:br/>
      </w:r>
      <w:r>
        <w:rPr>
          <w:rFonts w:ascii="Times New Roman"/>
          <w:b w:val="false"/>
          <w:i w:val="false"/>
          <w:color w:val="000000"/>
          <w:sz w:val="28"/>
        </w:rPr>
        <w:t>
                        министрлігі
</w:t>
      </w:r>
      <w:r>
        <w:br/>
      </w:r>
      <w:r>
        <w:rPr>
          <w:rFonts w:ascii="Times New Roman"/>
          <w:b w:val="false"/>
          <w:i w:val="false"/>
          <w:color w:val="000000"/>
          <w:sz w:val="28"/>
        </w:rPr>
        <w:t>
Еңбекмині             - Қазақстан Республикасы Еңбек және халықты
</w:t>
      </w:r>
      <w:r>
        <w:br/>
      </w:r>
      <w:r>
        <w:rPr>
          <w:rFonts w:ascii="Times New Roman"/>
          <w:b w:val="false"/>
          <w:i w:val="false"/>
          <w:color w:val="000000"/>
          <w:sz w:val="28"/>
        </w:rPr>
        <w:t>
                        әлеуметтік қорғау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ЭБЖМ                  - Қазақстан Республикасы Экономика және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ЭМРМ                  - Қазақстан Республикасы Энергетика және
</w:t>
      </w:r>
      <w:r>
        <w:br/>
      </w:r>
      <w:r>
        <w:rPr>
          <w:rFonts w:ascii="Times New Roman"/>
          <w:b w:val="false"/>
          <w:i w:val="false"/>
          <w:color w:val="000000"/>
          <w:sz w:val="28"/>
        </w:rPr>
        <w:t>
                        минералдық ресурстар министрлігі
</w:t>
      </w:r>
      <w:r>
        <w:br/>
      </w:r>
      <w:r>
        <w:rPr>
          <w:rFonts w:ascii="Times New Roman"/>
          <w:b w:val="false"/>
          <w:i w:val="false"/>
          <w:color w:val="000000"/>
          <w:sz w:val="28"/>
        </w:rPr>
        <w:t>
Әділетмині            - Қазақстан Республикасы Әділет министрлігі
</w:t>
      </w:r>
      <w:r>
        <w:br/>
      </w:r>
      <w:r>
        <w:rPr>
          <w:rFonts w:ascii="Times New Roman"/>
          <w:b w:val="false"/>
          <w:i w:val="false"/>
          <w:color w:val="000000"/>
          <w:sz w:val="28"/>
        </w:rPr>
        <w:t>
"Самұрық Қазына"      - "Самұрық-Қазына" ұлттық әл-ауқат қоры"
</w:t>
      </w:r>
      <w:r>
        <w:br/>
      </w:r>
      <w:r>
        <w:rPr>
          <w:rFonts w:ascii="Times New Roman"/>
          <w:b w:val="false"/>
          <w:i w:val="false"/>
          <w:color w:val="000000"/>
          <w:sz w:val="28"/>
        </w:rPr>
        <w:t>
ҰӘҚ" АҚ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