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9957" w14:textId="d659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 Үкіметінің Төрағасы В.В. Путиннің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20 мамырдағы N 74-ө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(бұдан әрі - Ресей) арасындағы екі жақты ынтымақтастықты нығайту және 2009 жылғы 20 - 22 мамырда Астана қаласында Ресей Федерациясы Үкіметінің Төрағасы Владимир Владимирович Путиннің Қазақстан Республикасына жұмыс сапарын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20 - 22 мамырда Астана қаласында Ресей Федерациясы Үкіметінің Төрағасы В.В. Путиннің Қазақстан Республикасына жұмыс сапарын (бұдан әрі - сапар)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Ресейдің ресми делегациясының мүшелеріне "1+6" (өзаралық қағидаты бойынша) форматы бойынша қызмет көрсету жөнінде ұйымдастыру шараларын қабылдасын,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Ресейдің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Ресей Федерациясы Үкіметінің Төрағасы В.В. Путиннің арнайы ұшағының Қазақстан Республикасының аумағы үстінен ұшып өтуін, Астана қаласының әуежайына қонуын және одан ұшуын;
</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w:t>
      </w:r>
      <w:r>
        <w:br/>
      </w:r>
      <w:r>
        <w:rPr>
          <w:rFonts w:ascii="Times New Roman"/>
          <w:b w:val="false"/>
          <w:i w:val="false"/>
          <w:color w:val="000000"/>
          <w:sz w:val="28"/>
        </w:rPr>
        <w:t>
</w:t>
      </w:r>
      <w:r>
        <w:rPr>
          <w:rFonts w:ascii="Times New Roman"/>
          <w:b w:val="false"/>
          <w:i w:val="false"/>
          <w:color w:val="000000"/>
          <w:sz w:val="28"/>
        </w:rPr>
        <w:t>
      1) сапарды бұқаралық ақпарат құралдарында жария етуді;
</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атынан ресми қабылдау кезінде концерттік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6. Астана қаласының әкімдігі:
</w:t>
      </w:r>
      <w:r>
        <w:br/>
      </w:r>
      <w:r>
        <w:rPr>
          <w:rFonts w:ascii="Times New Roman"/>
          <w:b w:val="false"/>
          <w:i w:val="false"/>
          <w:color w:val="000000"/>
          <w:sz w:val="28"/>
        </w:rPr>
        <w:t>
</w:t>
      </w:r>
      <w:r>
        <w:rPr>
          <w:rFonts w:ascii="Times New Roman"/>
          <w:b w:val="false"/>
          <w:i w:val="false"/>
          <w:color w:val="000000"/>
          <w:sz w:val="28"/>
        </w:rPr>
        <w:t>
      1) Ресейдің ресми делегациясын Астана қаласының әуежайында қарсы алу және шығарып салу жөнінде ұйымдастыру іс-шараларын орындауды;
</w:t>
      </w:r>
      <w:r>
        <w:br/>
      </w:r>
      <w:r>
        <w:rPr>
          <w:rFonts w:ascii="Times New Roman"/>
          <w:b w:val="false"/>
          <w:i w:val="false"/>
          <w:color w:val="000000"/>
          <w:sz w:val="28"/>
        </w:rPr>
        <w:t>
</w:t>
      </w:r>
      <w:r>
        <w:rPr>
          <w:rFonts w:ascii="Times New Roman"/>
          <w:b w:val="false"/>
          <w:i w:val="false"/>
          <w:color w:val="000000"/>
          <w:sz w:val="28"/>
        </w:rPr>
        <w:t>
      2) Астана қаласының әуежайын және көшелерді безендіруді;
</w:t>
      </w:r>
      <w:r>
        <w:br/>
      </w:r>
      <w:r>
        <w:rPr>
          <w:rFonts w:ascii="Times New Roman"/>
          <w:b w:val="false"/>
          <w:i w:val="false"/>
          <w:color w:val="000000"/>
          <w:sz w:val="28"/>
        </w:rPr>
        <w:t>
</w:t>
      </w:r>
      <w:r>
        <w:rPr>
          <w:rFonts w:ascii="Times New Roman"/>
          <w:b w:val="false"/>
          <w:i w:val="false"/>
          <w:color w:val="000000"/>
          <w:sz w:val="28"/>
        </w:rPr>
        <w:t>
      3) баратын орындарда бірге жүруді;
</w:t>
      </w:r>
      <w:r>
        <w:br/>
      </w:r>
      <w:r>
        <w:rPr>
          <w:rFonts w:ascii="Times New Roman"/>
          <w:b w:val="false"/>
          <w:i w:val="false"/>
          <w:color w:val="000000"/>
          <w:sz w:val="28"/>
        </w:rPr>
        <w:t>
</w:t>
      </w:r>
      <w:r>
        <w:rPr>
          <w:rFonts w:ascii="Times New Roman"/>
          <w:b w:val="false"/>
          <w:i w:val="false"/>
          <w:color w:val="000000"/>
          <w:sz w:val="28"/>
        </w:rPr>
        <w:t>
      4) мәдени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Ресей Федерациясы Үкіметінің Төрағасы В.В. Путинді қарсы алу және шығарып салу ресми рәсімдеріне қатыссын.
</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20 мамырдағы 
</w:t>
      </w:r>
      <w:r>
        <w:br/>
      </w:r>
      <w:r>
        <w:rPr>
          <w:rFonts w:ascii="Times New Roman"/>
          <w:b w:val="false"/>
          <w:i w:val="false"/>
          <w:color w:val="000000"/>
          <w:sz w:val="28"/>
        </w:rPr>
        <w:t>
N 74-ө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Ресей Федерациясы ресми делегациясының мүшелерін қамтамасыз ету және оларға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Ресейдің ресми делегациясының, мүшелерін 1+6 форматы бойынша және Қазақстан Республикасының Президенті Күзет қызметінің қызметкерлерін Астана қаласындағы қонақ үйге орналастыру.
</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 бағдарламалары, автомобильдерге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3. Делегация басшысы мен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4. Ресейдің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К.Қ. Мәсімовтің атынан Астана қаласында Ресей Федерациясы Үкіметінің Төрағасы В.В. Путиннің құрметіне қабылдаулар (таңертеңгі, түскі және кешкі астар) ұйымдастыру.
</w:t>
      </w:r>
      <w:r>
        <w:br/>
      </w:r>
      <w:r>
        <w:rPr>
          <w:rFonts w:ascii="Times New Roman"/>
          <w:b w:val="false"/>
          <w:i w:val="false"/>
          <w:color w:val="000000"/>
          <w:sz w:val="28"/>
        </w:rPr>
        <w:t>
</w:t>
      </w:r>
      <w:r>
        <w:rPr>
          <w:rFonts w:ascii="Times New Roman"/>
          <w:b w:val="false"/>
          <w:i w:val="false"/>
          <w:color w:val="000000"/>
          <w:sz w:val="28"/>
        </w:rPr>
        <w:t>
      6. Іс-шаралар өткізетін орындарды гүлмен безендіру.
</w:t>
      </w:r>
      <w:r>
        <w:br/>
      </w:r>
      <w:r>
        <w:rPr>
          <w:rFonts w:ascii="Times New Roman"/>
          <w:b w:val="false"/>
          <w:i w:val="false"/>
          <w:color w:val="000000"/>
          <w:sz w:val="28"/>
        </w:rPr>
        <w:t>
</w:t>
      </w:r>
      <w:r>
        <w:rPr>
          <w:rFonts w:ascii="Times New Roman"/>
          <w:b w:val="false"/>
          <w:i w:val="false"/>
          <w:color w:val="000000"/>
          <w:sz w:val="28"/>
        </w:rPr>
        <w:t>
      7. Ресейдің ресми делегациясының мүшелеріне және бірге жүретін адамдарға көліктік қызмет көрсету.
</w:t>
      </w:r>
      <w:r>
        <w:br/>
      </w:r>
      <w:r>
        <w:rPr>
          <w:rFonts w:ascii="Times New Roman"/>
          <w:b w:val="false"/>
          <w:i w:val="false"/>
          <w:color w:val="000000"/>
          <w:sz w:val="28"/>
        </w:rPr>
        <w:t>
</w:t>
      </w:r>
      <w:r>
        <w:rPr>
          <w:rFonts w:ascii="Times New Roman"/>
          <w:b w:val="false"/>
          <w:i w:val="false"/>
          <w:color w:val="000000"/>
          <w:sz w:val="28"/>
        </w:rPr>
        <w:t>
      8. Ресейдің ресми делегациясының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