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29bf" w14:textId="c252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кодексіне экологиялық қауіпті технологияларды, техника мен жабдықты әкелуді реттеу мәселелері бойынша өзгерістер мен толықтырулар енгізу туралы" Қазақстан Республикасының 2009 жылғы 23 маусымдағы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6 тамыздағы N 114-ө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Экологиялық кодексіне экологиялық қауіпті технологияларды, техника мен жабдықты әкелуді реттеу мәселелері бойынша өзгерістер мен толықтырулар енгізу туралы" Қазақстан Республикасының 2009 жылғы 23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6 тамыздағы</w:t>
      </w:r>
      <w:r>
        <w:br/>
      </w:r>
      <w:r>
        <w:rPr>
          <w:rFonts w:ascii="Times New Roman"/>
          <w:b w:val="false"/>
          <w:i w:val="false"/>
          <w:color w:val="000000"/>
          <w:sz w:val="28"/>
        </w:rPr>
        <w:t xml:space="preserve">
N 114-ө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"Қазақстан Республикасының Экологиялық кодексіне экологиялық қауіпті технологияларды, техника мен жабдықты әкелуді реттеу мәселелері бойынша өзгерістер мен толықтырулар енгізу туралы" Қазақстан Республикасының 2009 жылғы 23 маусымдағы Заңын іске асыру мақсатында қабылдануы қажет нормативтік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4879"/>
        <w:gridCol w:w="2897"/>
        <w:gridCol w:w="2716"/>
        <w:gridCol w:w="2217"/>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Нормативтік құқықтық актінің атауы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Аяқтау нысаны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Орындауға жауапты мемлекеттік орган</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Әзірлеу және енгізу мерзімі</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экологиялық сараптамасын жүргізу ережелерін бекіту туралы" Қазақстан Республикасы Қоршаған ортаны қорғау министрінің 2007 жылы 28 маусымдағы </w:t>
            </w:r>
            <w:r>
              <w:rPr>
                <w:rFonts w:ascii="Times New Roman"/>
                <w:b w:val="false"/>
                <w:i w:val="false"/>
                <w:color w:val="000000"/>
                <w:sz w:val="20"/>
              </w:rPr>
              <w:t>N 207-ө</w:t>
            </w:r>
            <w:r>
              <w:rPr>
                <w:rFonts w:ascii="Times New Roman"/>
                <w:b w:val="false"/>
                <w:i w:val="false"/>
                <w:color w:val="000000"/>
                <w:sz w:val="20"/>
              </w:rPr>
              <w:t xml:space="preserve"> бұйрығына өзгерістер мен толықтырулар енгізу туралы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Қоршағанортаминінің бұйрығы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Қоршағанортамині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w:t>
            </w:r>
            <w:r>
              <w:rPr>
                <w:rFonts w:ascii="Times New Roman"/>
                <w:b w:val="false"/>
                <w:i w:val="false"/>
                <w:color w:val="000000"/>
                <w:sz w:val="20"/>
              </w:rPr>
              <w:t>N 204-ө</w:t>
            </w:r>
            <w:r>
              <w:rPr>
                <w:rFonts w:ascii="Times New Roman"/>
                <w:b w:val="false"/>
                <w:i w:val="false"/>
                <w:color w:val="000000"/>
                <w:sz w:val="20"/>
              </w:rPr>
              <w:t xml:space="preserve"> бұйрығына өзгерістер мен толықтырулар енгізу туралы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Қоршағанортаминінің бұйрығы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Қоршағанортамині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r>
    </w:tbl>
    <w:p>
      <w:pPr>
        <w:spacing w:after="0"/>
        <w:ind w:left="0"/>
        <w:jc w:val="both"/>
      </w:pPr>
      <w:r>
        <w:rPr>
          <w:rFonts w:ascii="Times New Roman"/>
          <w:b/>
          <w:i w:val="false"/>
          <w:color w:val="000000"/>
          <w:sz w:val="28"/>
        </w:rPr>
        <w:t xml:space="preserve">      Ескертпе: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Қоршағанортамині - Қазақстан Республикасы Қоршаған ортаны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