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1896" w14:textId="4051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Мәскеу және бүкіл Русь Патриархы Кириллдің Қазақстан Республикасына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2010 жылғы 16 қаңтардағы № 5-ө Өкімі</w:t>
      </w:r>
    </w:p>
    <w:p>
      <w:pPr>
        <w:spacing w:after="0"/>
        <w:ind w:left="0"/>
        <w:jc w:val="both"/>
      </w:pPr>
      <w:bookmarkStart w:name="z1" w:id="0"/>
      <w:r>
        <w:rPr>
          <w:rFonts w:ascii="Times New Roman"/>
          <w:b w:val="false"/>
          <w:i w:val="false"/>
          <w:color w:val="000000"/>
          <w:sz w:val="28"/>
        </w:rPr>
        <w:t>
      Мәскеу және бүкіл Русь Патриархы Кириллдің Қазақстан Республикасына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2010 жылғы 16 - 18 қаңтар кезеңінде Астана және Алматы қалаларында Мәскеу және бүкіл Русь Патриархы Кириллдің Қазақстан Республикасына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«1+10» форматы бойынша делегация мүшелеріне қызмет көрсету жөнінде ұйымдастыру шараларын қабылдасын, 2010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сапарды өткізу шығыстарын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Мәскеу және бүкіл Русь Патриархы Кириллдің және ресми делегация мүшелерінің Астана және Алматы қалаларының әуежайларында, тұратын және болатын орындарында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Қазақстан Республикасы Қорғаныс министрлігімен бірлесіп, Мәскеу  және бүкіл Русь Патриархы Кириллдің арнайы ұшағының Қазақстан Республикасының аумағы үстінен ұшып өтуін, Астана және Алматы қалаларының әуежайларына қонуын және одан ұшып шығуын;</w:t>
      </w:r>
      <w:r>
        <w:br/>
      </w:r>
      <w:r>
        <w:rPr>
          <w:rFonts w:ascii="Times New Roman"/>
          <w:b w:val="false"/>
          <w:i w:val="false"/>
          <w:color w:val="000000"/>
          <w:sz w:val="28"/>
        </w:rPr>
        <w:t>
      Астана және Алматы қалаларының әуежайларында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Алматы қаласының әкімдігі Алматы қаласының әкімі А.С. Есімовтің атынан Мәскеу және бүкіл Русь Патриархы Кириллдің құрметіне жұмыс бабындағы таңғы асты қамтамасыз етсін.</w:t>
      </w:r>
      <w:r>
        <w:br/>
      </w:r>
      <w:r>
        <w:rPr>
          <w:rFonts w:ascii="Times New Roman"/>
          <w:b w:val="false"/>
          <w:i w:val="false"/>
          <w:color w:val="000000"/>
          <w:sz w:val="28"/>
        </w:rPr>
        <w:t>
      Астана және Алматы қалаларының әкімдіктері Мәскеу және бүкіл Русь Патриархы Кириллді және ресми делегацияны Астана және Алматы қалаларының әуежайларында қарсы алу және шығарып салу жөніндегі ұйымдастыру іс-шараларын орындауды, әуежайды, тұратын орындарды безендіруді, баратын жерлерге бірге жүруді, сондай-ақ мәдени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Ұлттық қауіпсіздік комитетінің Шекара қызметі (келісім бойынша) Мәскеу және бүкіл Русь Патриархы Кириллді және ресми делегация мүшелері құжаттарын дербес паспорттық бақылаусыз тексеруді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министрлігінің Кедендік бақылау комитеті (келісім бойынша) Мәскеу және бүкіл Русь Патриархы Кириллдің және ресми делегация мүшелерінің Қазақстан Республикасының кеден заңнамасына сәйкес жеңілдетілген тәртіппен өтуін қамтамасыз етсін.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16 қаңтардағы</w:t>
      </w:r>
      <w:r>
        <w:br/>
      </w:r>
      <w:r>
        <w:rPr>
          <w:rFonts w:ascii="Times New Roman"/>
          <w:b w:val="false"/>
          <w:i w:val="false"/>
          <w:color w:val="000000"/>
          <w:sz w:val="28"/>
        </w:rPr>
        <w:t xml:space="preserve">
№ 5-ө өкіміне қосымша </w:t>
      </w:r>
    </w:p>
    <w:bookmarkEnd w:id="1"/>
    <w:bookmarkStart w:name="z12" w:id="2"/>
    <w:p>
      <w:pPr>
        <w:spacing w:after="0"/>
        <w:ind w:left="0"/>
        <w:jc w:val="left"/>
      </w:pPr>
      <w:r>
        <w:rPr>
          <w:rFonts w:ascii="Times New Roman"/>
          <w:b/>
          <w:i w:val="false"/>
          <w:color w:val="000000"/>
        </w:rPr>
        <w:t xml:space="preserve"> 
Мәскеу және бүкіл Русь Патриархы Кирилл мен ресми делегацияның мүшелерін қамтамасыз ету және қызмет көрсету жөніндегі ұйымдастыру шаралары</w:t>
      </w:r>
    </w:p>
    <w:bookmarkEnd w:id="2"/>
    <w:bookmarkStart w:name="z13" w:id="3"/>
    <w:p>
      <w:pPr>
        <w:spacing w:after="0"/>
        <w:ind w:left="0"/>
        <w:jc w:val="both"/>
      </w:pPr>
      <w:r>
        <w:rPr>
          <w:rFonts w:ascii="Times New Roman"/>
          <w:b w:val="false"/>
          <w:i w:val="false"/>
          <w:color w:val="000000"/>
          <w:sz w:val="28"/>
        </w:rPr>
        <w:t>
      1. Мәскеу және бүкіл Русь Патриархы Кириллді, ресми делегациясының мүшелерін («1+10» форматы бойынша) және Қазақстан Республикасының Президенті Күзет қызметінің қызметкерлерін Астана және Алматы қалаларындағы қонақ үйлерге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 бағдарламалары, автомобильдерге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Ресми делегацияны қарсы алу және шығарып салу кезінде Астана және Алматы қалаларының әуежайларында шай дастарханын ұйымдастыру.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Н.Ә. Назарбаевтың атынан Алматы қаласында Мәскеу және бүкіл Русь Патриархы Кириллдің құрметіне жұмыс бабындағы таңғы ас ұйымдастыру.</w:t>
      </w:r>
      <w:r>
        <w:br/>
      </w:r>
      <w:r>
        <w:rPr>
          <w:rFonts w:ascii="Times New Roman"/>
          <w:b w:val="false"/>
          <w:i w:val="false"/>
          <w:color w:val="000000"/>
          <w:sz w:val="28"/>
        </w:rPr>
        <w:t>
</w:t>
      </w:r>
      <w:r>
        <w:rPr>
          <w:rFonts w:ascii="Times New Roman"/>
          <w:b w:val="false"/>
          <w:i w:val="false"/>
          <w:color w:val="000000"/>
          <w:sz w:val="28"/>
        </w:rPr>
        <w:t>
      5. Мәскеу және бүкіл Русь Патриархы Кирилл мен делегация мүшелеріне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7. Ресми делегация мүшелері мен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Ресми делегация мүшелері мен бірге жүретін адамдарға медициналық қызмет көрсету.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