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34ef" w14:textId="87e3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2010 жылғы 16 қыркүйектегі № 132-ө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2010 жылғы 9 желтоқсандағы № 154-ө Өкімі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 іске асыру жөніндегі шаралар туралы» Қазақстан Республикасы Премьер-Министрінің 2010 жылғы 16 қыркүйектегі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өкіммен бекітілген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5-бағандағы реттік нөмірлері 2, 3, 10, 12, 18, 19, 20, 22, 23, 26, 27, 28, 29, 30, 31, 35, 38, 39, 41, 42, 43, 45, 49, 50, 53, 54, 55, 59, 60, 84, 86, 87, 89, 90, 91, 96, 97, 100, 102, 103, 104, 105-жолдарда «2010 жылғы қазан» деген сөздер «2011 жылғы наурыз»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5-бағандағы реттік нөмірлері 4, 5, 7, 8, 9, 11, 14, 17, 21, 24, 25, 32, 33, 34, 36, 37, 40, 44, 46, 51, 52, 56, 66, 67, 74, 75, 76, 77, 93, 94, 95, 99, 101-жолдарда «2010 жылғы қараша» деген сөздер «2011 жылғы наурыз»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5-бағандағы реттік нөмірлері 82, 83-жолдарда «2010 жылғы қараша» деген сөздер «2011 жылғы қараша» деген сөздермен ауыстырылсын.</w:t>
      </w:r>
    </w:p>
    <w:bookmarkEnd w:id="0"/>
    <w:p>
      <w:pPr>
        <w:spacing w:after="0"/>
        <w:ind w:left="0"/>
        <w:jc w:val="both"/>
      </w:pPr>
      <w:r>
        <w:rPr>
          <w:rFonts w:ascii="Times New Roman"/>
          <w:b w:val="false"/>
          <w:i/>
          <w:color w:val="000000"/>
          <w:sz w:val="28"/>
        </w:rPr>
        <w:t>      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