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f82f" w14:textId="5d9f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балық шаруашылығы мәселелері бойынша өзгерістер мен толықтырулар енгізу туралы" Қазақстан Республикасының 2010 жылғы 21 қаңтардағы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2010 жылғы 25 ақпандағы N 37-ө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кейбір заңнамалық актілеріне балық шаруашылығы мәселелері бойынша өзгерістер мен толықтырулар енгізу туралы» Қазақстан Республикасының 2010 жылғы 21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 қабылдасын және Қазақстан Республикасының Үкіметін қабылданған шаралар туралы хабардар етсін.</w:t>
      </w:r>
    </w:p>
    <w:p>
      <w:pPr>
        <w:spacing w:after="0"/>
        <w:ind w:left="0"/>
        <w:jc w:val="both"/>
      </w:pPr>
      <w:r>
        <w:rPr>
          <w:rFonts w:ascii="Times New Roman"/>
          <w:b w:val="false"/>
          <w:i/>
          <w:color w:val="000000"/>
          <w:sz w:val="28"/>
        </w:rPr>
        <w:t>      Премьер-Министр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2010 жылғы 25 ақпандағы </w:t>
      </w:r>
      <w:r>
        <w:br/>
      </w:r>
      <w:r>
        <w:rPr>
          <w:rFonts w:ascii="Times New Roman"/>
          <w:b w:val="false"/>
          <w:i w:val="false"/>
          <w:color w:val="000000"/>
          <w:sz w:val="28"/>
        </w:rPr>
        <w:t xml:space="preserve">
№ 37-ө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«Қазақстан Республикасының кейбір заңнамалық актілеріне балық шаруашылығы мәселелері бойынша өзгерістер мен толықтырулар енгізу туралы» Қазақстан Республикасының 2010 жылғы 21 қаңтардағы Заңын іске асыру мақсатында қабылдануы қажет нормативтік құқықтық актілердің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4646"/>
        <w:gridCol w:w="2653"/>
        <w:gridCol w:w="2674"/>
        <w:gridCol w:w="2387"/>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Р/с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Нормативтік құқықтық актінің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Актінің нысаны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Орындалуына жауапты мемлекеттік орган</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Орындау мерзімі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мекендеу ортасынан алынған бекіре тұқымдас балықтарды және олардың уылдырығын мемлекеттік монополия субъектісі болып табылатын мемлекеттік кәсіпорынның өткізу ережесін бекіту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Үкіметінің қаулысы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қараша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Жануарларды интродукциялау мен будандастыруды жүргізуге, сондай-ақ жаңадан жерсіндірілген жануарларды алып қоюға рұқсаттар беру ережесін бекіту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Үкіметінің қаулысы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Жануарлар дүниесі объектілерін алуға арналған квоталарды бөлу ережесін бекіту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Үкіметінің қаулысы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айдындарын халықаралық және республикалық маңызы бар сулы-батпақты алқаптарға жатқызу ережесін бекіту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Үкіметінің қаулысы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маңызы бар мемлекеттік табиғи қаумалдар мен мемлекеттік қорық аймақтарын тарату және олардың аумақтарын қысқарту ережесін бекіту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Үкіметінің қаулысы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Үкіметінің қаулысы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Балық аулаудың кәсіпшілік және кәсіпшілік емес құралдарының түрлері мен тәсілдерін қолдануға рұқсат етілген тізбеге енгізілмеген балық аулау құралдарының жаңа түрлері мен тәсілдерін (эксперименталды аулау тәртібімен) қолдануға арналған рұқсаттар беру ережесін бекіту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 бұйрығы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Балық аулауға және балық шаруашылығын жүргізуге арналған шарттардың үлгі нысанын белгілеу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 бұйрығы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Қолдануға рұқсат етілген кәсіпшілік және кәсіпшілік емес балық аулау құралдарының түрлері мен тәсілдерінің тізбесін бекіту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 бұйрығы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 бұйрығы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Балық шаруашылығы су айдындарының және (немесе) учаскелерінің жағалаулық шекараларын білдіретін белгілер мен аншлагтардың үлгілерін, сондай-ақ Балық ресурстарын және басқа да су жануарларын аулауды есепке алу журналының (кәсіпшілік журналдың) нысанын белгілеу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 бұйрығы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Балык ресурстарын және басқа да су жануарларын аулап алу, су айдынындағы кәсіпшілік жағдай, берілген жолдамалар туралы мәліметтер беру ережесі мен нысандарын бекіту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 бұйрығы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Аңшылық және балық шаруашылықтары субъектілерінің қорықшылық қызметі туралы үлгі ережені бекіту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 бұйрығы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Жануарлар дүниесін пайдаланғаны үшін биологиялық негіздеме дайындау ережесін бекіту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 бұйрығы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Жолдаманың үлгі нысанын, сондай-ақ оны беру ережесін бекіту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 бұйрығы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Аңшылық және балық шаруашылықтары субъектілерін дамыту жоспарының үлгі нысандарын бекіту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 бұйрығы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Жануарлардың өзге де шаруашылық мақсаттарда (аң аулау мен балық аулаудан басқа) пайдаланылатын түрлерінің, жануарлардың шаруашылық мақсаттарда пайдаланылмайтын, бірақ экологиялық, мәдени және өзге де құндылығы бар түрлерінің, жануарлардың халықтың денсаулығын сақтау, ауыл шаруашылығы және басқа да үй жануарларын аурудан алдын ала қорғау, қоршаған ортаға зиян келтіруді болдырмау, ауыл шаруашылығы қызметіне айтарлықтай зиян келтіру қаупінің алдын алу мақсатында саны реттелуге тиіс түрлерінің тізбелерін бекіту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 бұйрығы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Жануарларды интродукциялау, су айдындарына балық жіберу, балықтардың жаңа түрлерін жерсіндіру жөнінде жұмыстар жүргізу, су объектілерінің балық шаруашылығы мелиорациясы ережесін бекіту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 бұйрығы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Жануарлар дүниесін пайдаланушы жеке және заңды тұлғалармен жануарлар дүниесін пайдалануға жасасқан шарттарын уәкілетті органда тіркеу және оларды бұзу туралы ақпарат беру ережесін бекіту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 бұйрығы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Халықаралық және республикалық маңызы бар сулы-батпақты алқаптардың тізімдерін бекіту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 бұйрығы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маңызы бар мемлекеттік табиғи қаумалдар мен мемлекеттік қорық аймақтарын тарату мен олардың аумақтарын қысқартудың жаратылыстану-ғылыми негіздемесінің жобаларын әзірлеу ережесін бекіту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 бұйрығы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Марқакөл мемлекеттік табиғи қорығының күзет аймағында арнайы бөлінген учаскелерде жергілікті тұрғындардың мұқтажы үшін әуесқойлық (спорттық) балық аулау ережесін бекіту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 бұйрығы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2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Қорғалжын мемлекеттік табиғи қорығының су айдындарында балықтың қырылуын болдырмау жөніндегі іс-шараларды жүргізу ережесін бекіту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 бұйрығы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43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Аңшы, балықшы және қорықшы куәліктерінің нысанын және оны беру ережесін бекіту туралы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 бұйрығы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Ауыл шаруашылығы министрінің кейбір бұйрықтарына өзгерістер мен толықтырулар енгізу туралы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 бұйрығы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r>
    </w:tbl>
    <w:p>
      <w:pPr>
        <w:spacing w:after="0"/>
        <w:ind w:left="0"/>
        <w:jc w:val="both"/>
      </w:pPr>
      <w:r>
        <w:rPr>
          <w:rFonts w:ascii="Times New Roman"/>
          <w:b/>
          <w:i w:val="false"/>
          <w:color w:val="000000"/>
          <w:sz w:val="28"/>
        </w:rPr>
        <w:t>      Ескертпе: аббревиатураның толық жазылуы:</w:t>
      </w:r>
      <w:r>
        <w:br/>
      </w:r>
      <w:r>
        <w:rPr>
          <w:rFonts w:ascii="Times New Roman"/>
          <w:b w:val="false"/>
          <w:i w:val="false"/>
          <w:color w:val="000000"/>
          <w:sz w:val="28"/>
        </w:rPr>
        <w:t>
      АШМ - Қазақстан Республикасы Ауыл шаруашылығы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