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f317" w14:textId="d5af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туралы" және "Қазақстан Республикасының кейбір заңнамалық актілеріне мемлекеттік статистика және салық салу мәселелері бойынша өзгерістер мен толықтырулар енгізу туралы" Қазақстан Республикасының 2010 жылғы 19 наурыздағы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2010 жылғы 22 сәуірдегі № 56-ө Өкімі</w:t>
      </w:r>
    </w:p>
    <w:p>
      <w:pPr>
        <w:spacing w:after="0"/>
        <w:ind w:left="0"/>
        <w:jc w:val="both"/>
      </w:pPr>
      <w:bookmarkStart w:name="z1" w:id="0"/>
      <w:r>
        <w:rPr>
          <w:rFonts w:ascii="Times New Roman"/>
          <w:b w:val="false"/>
          <w:i w:val="false"/>
          <w:color w:val="000000"/>
          <w:sz w:val="28"/>
        </w:rPr>
        <w:t>
      1. Қоса беріліп отырған «</w:t>
      </w:r>
      <w:r>
        <w:rPr>
          <w:rFonts w:ascii="Times New Roman"/>
          <w:b w:val="false"/>
          <w:i w:val="false"/>
          <w:color w:val="000000"/>
          <w:sz w:val="28"/>
        </w:rPr>
        <w:t>Мемлекеттік статистика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мемлекеттік статистика және салық салу мәселелері бойынша өзгерістер мен толықтырулар енгізу туралы</w:t>
      </w:r>
      <w:r>
        <w:rPr>
          <w:rFonts w:ascii="Times New Roman"/>
          <w:b w:val="false"/>
          <w:i w:val="false"/>
          <w:color w:val="000000"/>
          <w:sz w:val="28"/>
        </w:rPr>
        <w:t>» Қазақстан Республикасының 2010 жылғы 19 наурыздағы заңдарын іске асыру мақсатында қабылдануы қажет нормативтік-құқықтық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w:t>
      </w:r>
      <w:r>
        <w:br/>
      </w:r>
      <w:r>
        <w:rPr>
          <w:rFonts w:ascii="Times New Roman"/>
          <w:b w:val="false"/>
          <w:i w:val="false"/>
          <w:color w:val="000000"/>
          <w:sz w:val="28"/>
        </w:rPr>
        <w:t>
</w:t>
      </w:r>
      <w:r>
        <w:rPr>
          <w:rFonts w:ascii="Times New Roman"/>
          <w:b w:val="false"/>
          <w:i w:val="false"/>
          <w:color w:val="000000"/>
          <w:sz w:val="28"/>
        </w:rPr>
        <w:t>
      1) мемлекеттік органдармен бірлесіп, тізбеге сәйкес нормативтік-құқықтық актілердің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нормативтік-құқықтық актілерді қабылдасын және Қазақстан Республикасының Үкіметін қабылданған шаралар туралы хабардар етсін.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2010 жылғы 22 сәуірдегі </w:t>
      </w:r>
      <w:r>
        <w:br/>
      </w:r>
      <w:r>
        <w:rPr>
          <w:rFonts w:ascii="Times New Roman"/>
          <w:b w:val="false"/>
          <w:i w:val="false"/>
          <w:color w:val="000000"/>
          <w:sz w:val="28"/>
        </w:rPr>
        <w:t xml:space="preserve">
№ 56-ө өкімімен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«Мемлекеттік статистика туралы» және «Қазақстан Республикасының кейбір заңнамалық актілеріне мемлекеттік статистика және салық салу мәселелері бойынша өзгерістер мен толықтырулар енгізу туралы» Қазақстан Республикасының заңдарын іске асыру мақсатында қабылдануы қажет нормативтік-құқықтық актілердің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5495"/>
        <w:gridCol w:w="2930"/>
        <w:gridCol w:w="2814"/>
        <w:gridCol w:w="2021"/>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Нормативтік-құқықтық актінің атауы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Актінің нысаны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Орындауға жауапты мемлекеттік орган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енгізу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санақтарды өткізу ережесі мен мерзімдерін бекіту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енгізу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(жинақтау), АШМ, ТСМ, ККМ, БҚА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2002 жылғы 2 қарашадағы № 1164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алғашқы статистикалық деректерді ұсыну ережесін бекіту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бұйрығы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(жинақтау), ІІМ, ДСМ, ИЖТМ, Қоршағанортамині, АШМ, Еңбекмині, Қаржымині, МГМ, ЖРА, ЭДСМ, ҰБ (келісім бойынша)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дереккөздердің әкімшілік деректерді өтеусіз негізде ұсыну ережесін бекіту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бұйрығы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(жинақтау), облыстардың (республикалық маңызы бар қаланың, астананың) әкімдіктері, ІІМ, ДСМ, ИЖТМ, Қоршағанортамині, АШМ, Еңбекмині, Қаржымині, ЖРА, ММ, ТСМ, СІМ, Қорғанысмині, БҒМ, ККМ, ЭДСМ, ТЖМ, БАМ, ТМРА, МҚА (келісім бойынша), ҰҒА, БҚА, ҚжТКШІА, АӨҚО (келісім бойынша), БП (келісім бойынша)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органдарының статистикалық әдіснаманы әзірлеуге және қалыптастыруға қатысу ережесін бекіту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бұйрығы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(жинақтау), ДСМ, ИЖТМ, Қоршағанортамині, АШМ, Еңбекмині, Қаржымині, МГМ, ЖРА, ІІМ, ҰБ (келісім бойынша)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және ведомстволық статистикалық байқаулар жүргізу үшін статистикалық нысандарды, оларды толтыру жөніндегі нұсқаулықтарды бекіту ережесін бекіту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бұйрығы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(жинақтау), ДСМ, ИЖТМ, Қоршағанортамині, АШМ, Еңбекмині, Қаржымині, МГМ, ЖРА, ЭДСМ, ІІМ, ҰБ (келісім бойынша)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Дерекқорды қайта сәйкестендендірілген түрде ғылыми мақсатта ұсыну және пайдалану ережесін бекіту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бұйрығы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шаруашылық бойынша есепке алуды жүргізу және тіркеу жазбаларын жүргізуді ұйымдастыру нысандары бойынша статистикалық әдіснаманы бекіту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бұйрығы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(жинақтау), АШМ, облыстардың әкімдіктері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статистикалық ақпаратты тарату кестесінде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деректердің негізінде әзірленген статистикалық ақпаратты өтеусіз негізде ұсыну ережесін бекіту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бұйрығы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құпиясын құрайтын мәліметтерге рұқсаты бар лауазымды тұлғалардың тізбесін бекіту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бұйрығы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құпиясын құрайтын мәліметтер тізбесін және оларды мемлекеттік статистика саласындағы уәкілетті органға ұсыну ережесін бекіту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және Қаржыминінің бірлескен бұйрығы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(жинақтау), Қаржымині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министрлігінің Орман және аңшылық шаруашылығы комитеті төрағасының 2005 жылғы 6 шілдедегі № 150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комитетінің бұйрығы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министрінің 2004 жылғы 1 маусымдағы № 168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бұйрығы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кейбір бұйрықтарының күші жойылды деп тану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бұйрығы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bl>
    <w:p>
      <w:pPr>
        <w:spacing w:after="0"/>
        <w:ind w:left="0"/>
        <w:jc w:val="both"/>
      </w:pPr>
      <w:r>
        <w:rPr>
          <w:rFonts w:ascii="Times New Roman"/>
          <w:b/>
          <w:i w:val="false"/>
          <w:color w:val="000000"/>
          <w:sz w:val="28"/>
        </w:rPr>
        <w:t>      Ескертпе: аббревиатуралардың толық жазылуы:</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БҚА                  - Қазақстан Республикасы Бәсекелестікті қорғау</w:t>
      </w:r>
      <w:r>
        <w:br/>
      </w:r>
      <w:r>
        <w:rPr>
          <w:rFonts w:ascii="Times New Roman"/>
          <w:b w:val="false"/>
          <w:i w:val="false"/>
          <w:color w:val="000000"/>
          <w:sz w:val="28"/>
        </w:rPr>
        <w:t>
                       агенттігі</w:t>
      </w:r>
      <w:r>
        <w:br/>
      </w:r>
      <w:r>
        <w:rPr>
          <w:rFonts w:ascii="Times New Roman"/>
          <w:b w:val="false"/>
          <w:i w:val="false"/>
          <w:color w:val="000000"/>
          <w:sz w:val="28"/>
        </w:rPr>
        <w:t>
ТМРА                 - Қазақстан Республикасы Табиғи монополияларды</w:t>
      </w:r>
      <w:r>
        <w:br/>
      </w:r>
      <w:r>
        <w:rPr>
          <w:rFonts w:ascii="Times New Roman"/>
          <w:b w:val="false"/>
          <w:i w:val="false"/>
          <w:color w:val="000000"/>
          <w:sz w:val="28"/>
        </w:rPr>
        <w:t>
                       реттеу агенттігі</w:t>
      </w:r>
      <w:r>
        <w:br/>
      </w:r>
      <w:r>
        <w:rPr>
          <w:rFonts w:ascii="Times New Roman"/>
          <w:b w:val="false"/>
          <w:i w:val="false"/>
          <w:color w:val="000000"/>
          <w:sz w:val="28"/>
        </w:rPr>
        <w:t>
ЖРА                  - Қазақстан Республикасы Жер ресурстарын басқару</w:t>
      </w:r>
      <w:r>
        <w:br/>
      </w:r>
      <w:r>
        <w:rPr>
          <w:rFonts w:ascii="Times New Roman"/>
          <w:b w:val="false"/>
          <w:i w:val="false"/>
          <w:color w:val="000000"/>
          <w:sz w:val="28"/>
        </w:rPr>
        <w:t>
                       агенттігі</w:t>
      </w:r>
      <w:r>
        <w:br/>
      </w:r>
      <w:r>
        <w:rPr>
          <w:rFonts w:ascii="Times New Roman"/>
          <w:b w:val="false"/>
          <w:i w:val="false"/>
          <w:color w:val="000000"/>
          <w:sz w:val="28"/>
        </w:rPr>
        <w:t>
МҚА                  - Қазақстан Республикасы Мемлекеттік қызмет</w:t>
      </w:r>
      <w:r>
        <w:br/>
      </w:r>
      <w:r>
        <w:rPr>
          <w:rFonts w:ascii="Times New Roman"/>
          <w:b w:val="false"/>
          <w:i w:val="false"/>
          <w:color w:val="000000"/>
          <w:sz w:val="28"/>
        </w:rPr>
        <w:t>
                       істері агенттігі</w:t>
      </w:r>
      <w:r>
        <w:br/>
      </w:r>
      <w:r>
        <w:rPr>
          <w:rFonts w:ascii="Times New Roman"/>
          <w:b w:val="false"/>
          <w:i w:val="false"/>
          <w:color w:val="000000"/>
          <w:sz w:val="28"/>
        </w:rPr>
        <w:t>
ҚжТКШІА              - Қазақстан Республикасы Құрылыс және тұрғын үй</w:t>
      </w:r>
      <w:r>
        <w:br/>
      </w:r>
      <w:r>
        <w:rPr>
          <w:rFonts w:ascii="Times New Roman"/>
          <w:b w:val="false"/>
          <w:i w:val="false"/>
          <w:color w:val="000000"/>
          <w:sz w:val="28"/>
        </w:rPr>
        <w:t>
                       коммуналдық шаруашылық істері агенттігі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ММ                   - Қазақстан Республикасы Мәдениет министрлігі</w:t>
      </w:r>
      <w:r>
        <w:br/>
      </w:r>
      <w:r>
        <w:rPr>
          <w:rFonts w:ascii="Times New Roman"/>
          <w:b w:val="false"/>
          <w:i w:val="false"/>
          <w:color w:val="000000"/>
          <w:sz w:val="28"/>
        </w:rPr>
        <w:t>
ТСМ                  - Қазақстан Республикасы Туризм және спорт</w:t>
      </w:r>
      <w:r>
        <w:br/>
      </w:r>
      <w:r>
        <w:rPr>
          <w:rFonts w:ascii="Times New Roman"/>
          <w:b w:val="false"/>
          <w:i w:val="false"/>
          <w:color w:val="000000"/>
          <w:sz w:val="28"/>
        </w:rPr>
        <w:t>
                       министрлігі</w:t>
      </w:r>
      <w:r>
        <w:br/>
      </w:r>
      <w:r>
        <w:rPr>
          <w:rFonts w:ascii="Times New Roman"/>
          <w:b w:val="false"/>
          <w:i w:val="false"/>
          <w:color w:val="000000"/>
          <w:sz w:val="28"/>
        </w:rPr>
        <w:t>
СІМ                  - Қазақстан Республикасының Сыртқы істер</w:t>
      </w:r>
      <w:r>
        <w:br/>
      </w:r>
      <w:r>
        <w:rPr>
          <w:rFonts w:ascii="Times New Roman"/>
          <w:b w:val="false"/>
          <w:i w:val="false"/>
          <w:color w:val="000000"/>
          <w:sz w:val="28"/>
        </w:rPr>
        <w:t>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ЭДСМ                 - Қазақстан Республикасы Экономикалық даму</w:t>
      </w:r>
      <w:r>
        <w:br/>
      </w:r>
      <w:r>
        <w:rPr>
          <w:rFonts w:ascii="Times New Roman"/>
          <w:b w:val="false"/>
          <w:i w:val="false"/>
          <w:color w:val="000000"/>
          <w:sz w:val="28"/>
        </w:rPr>
        <w:t>
                       және сауда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АӨҚО                 - Қазақстан Республикасы Алматы қаласының</w:t>
      </w:r>
      <w:r>
        <w:br/>
      </w:r>
      <w:r>
        <w:rPr>
          <w:rFonts w:ascii="Times New Roman"/>
          <w:b w:val="false"/>
          <w:i w:val="false"/>
          <w:color w:val="000000"/>
          <w:sz w:val="28"/>
        </w:rPr>
        <w:t>
                       өңірлік қаржы орталығының қызметін реттеу</w:t>
      </w:r>
      <w:r>
        <w:br/>
      </w:r>
      <w:r>
        <w:rPr>
          <w:rFonts w:ascii="Times New Roman"/>
          <w:b w:val="false"/>
          <w:i w:val="false"/>
          <w:color w:val="000000"/>
          <w:sz w:val="28"/>
        </w:rPr>
        <w:t>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