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6ada6" w14:textId="876a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Грузияның Премьер-Министрі Николоз Гилауридің Қазақстан Республикасына жұмыс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2010 жылғы 23 сәуірдегі № 58-ө Өкімі</w:t>
      </w:r>
    </w:p>
    <w:p>
      <w:pPr>
        <w:spacing w:after="0"/>
        <w:ind w:left="0"/>
        <w:jc w:val="both"/>
      </w:pPr>
      <w:bookmarkStart w:name="z1" w:id="0"/>
      <w:r>
        <w:rPr>
          <w:rFonts w:ascii="Times New Roman"/>
          <w:b w:val="false"/>
          <w:i w:val="false"/>
          <w:color w:val="000000"/>
          <w:sz w:val="28"/>
        </w:rPr>
        <w:t>
      Грузияның Премьер-Министрі Н.Гилауридің Қазақстан Республикасына жұмыс сапарын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2010 жылғы 8-9 сәуірде Астана қаласында Грузия Премьер-Министрінің Қазақстан Республикасына жұмыс сапарын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Президентінің Іс басқармасы (келісім бойынша) </w:t>
      </w:r>
      <w:r>
        <w:rPr>
          <w:rFonts w:ascii="Times New Roman"/>
          <w:b w:val="false"/>
          <w:i w:val="false"/>
          <w:color w:val="000000"/>
          <w:sz w:val="28"/>
        </w:rPr>
        <w:t>қосымшаға</w:t>
      </w:r>
      <w:r>
        <w:rPr>
          <w:rFonts w:ascii="Times New Roman"/>
          <w:b w:val="false"/>
          <w:i w:val="false"/>
          <w:color w:val="000000"/>
          <w:sz w:val="28"/>
        </w:rPr>
        <w:t xml:space="preserve"> сәйкес «1+5» форматы бойынша Грузия делегациясының мүшелеріне қызмет көрсету жөнінде ұйымдастыру шараларын қабылдасын, сапарды өткізуге арналған шығыстарды 2009 жылға арналған республикалық бюджеттен 001 «Мемлекет басшысының, Премьер-Министрдің және мемлекеттік органдардың басқа да лауазымды адамдарының қызметін қамтамасыз ету» және 003 «Халықтың республикалық деңгейдегі санитарлық-эпидемиологиялық салауаттылығы»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Грузияның делегациясы мүшелерінің Астана қаласының әуежайындағы,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Қазақстан Республикасы Қорғаныс министрлігімен бірлесіп, Грузияның Премьер-Министрі арнайы ұшағының Қазақстан Республикасының аумағы үстінен ұшып өтуін, Астана қаласының әуежайына қонуын және одан ұшып шығуын;</w:t>
      </w:r>
      <w:r>
        <w:br/>
      </w:r>
      <w:r>
        <w:rPr>
          <w:rFonts w:ascii="Times New Roman"/>
          <w:b w:val="false"/>
          <w:i w:val="false"/>
          <w:color w:val="000000"/>
          <w:sz w:val="28"/>
        </w:rPr>
        <w:t>
      Астана қаласының әуежайында арнайы ұшаққа техникалық қызмет көрсетуді, оның тұрағын және жанармай құюды;</w:t>
      </w:r>
      <w:r>
        <w:br/>
      </w:r>
      <w:r>
        <w:rPr>
          <w:rFonts w:ascii="Times New Roman"/>
          <w:b w:val="false"/>
          <w:i w:val="false"/>
          <w:color w:val="000000"/>
          <w:sz w:val="28"/>
        </w:rPr>
        <w:t>
      Қазақстан-грузия сауда-экономикалық ынтымақтастығы жөніндегі Үкіметаралық комиссиясының тең төрағасы, Қазақстан Республикасының Көлік және коммуникация министрі Ә.Құсайыновтың атынан Грузияның Премьер-Министрі Н.Гилауридің құрметіне жұмыс бабындағы қабылдауды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Байланыс және ақпарат министрлігі сапарды бұқаралық ақпарат құралдарында жария етуді қамтамасыз етсін.</w:t>
      </w:r>
      <w:r>
        <w:br/>
      </w:r>
      <w:r>
        <w:rPr>
          <w:rFonts w:ascii="Times New Roman"/>
          <w:b w:val="false"/>
          <w:i w:val="false"/>
          <w:color w:val="000000"/>
          <w:sz w:val="28"/>
        </w:rPr>
        <w:t>
</w:t>
      </w:r>
      <w:r>
        <w:rPr>
          <w:rFonts w:ascii="Times New Roman"/>
          <w:b w:val="false"/>
          <w:i w:val="false"/>
          <w:color w:val="000000"/>
          <w:sz w:val="28"/>
        </w:rPr>
        <w:t>
      6. Астана қаласының әкімдігі және Қазақстан Республикасы Мәдениет министрлігі Грузияның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сондай-ақ мәдени бағдарлама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қаласының әуежайында Грузияның Премьер-Министрін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                                      К. Мәсімов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2010 жылғы 23 сәуірдегі</w:t>
      </w:r>
      <w:r>
        <w:br/>
      </w:r>
      <w:r>
        <w:rPr>
          <w:rFonts w:ascii="Times New Roman"/>
          <w:b w:val="false"/>
          <w:i w:val="false"/>
          <w:color w:val="000000"/>
          <w:sz w:val="28"/>
        </w:rPr>
        <w:t xml:space="preserve">
№ 58-ө өкіміне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Грузия делегациясының мүшелерін қамтамасыз ету және оларға қызмет көрсету жөніндегі ұйымдастыру шаралары</w:t>
      </w:r>
    </w:p>
    <w:bookmarkStart w:name="z11" w:id="2"/>
    <w:p>
      <w:pPr>
        <w:spacing w:after="0"/>
        <w:ind w:left="0"/>
        <w:jc w:val="both"/>
      </w:pPr>
      <w:r>
        <w:rPr>
          <w:rFonts w:ascii="Times New Roman"/>
          <w:b w:val="false"/>
          <w:i w:val="false"/>
          <w:color w:val="000000"/>
          <w:sz w:val="28"/>
        </w:rPr>
        <w:t>
      1. Грузия делегациясының мүшелерін («1+5» форматы бойынша) және Қазақстан Республикасының Президенті Күзет қызметінің қызметкерлерін Астана қаласындағы қонақ үйде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автокөліктерге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Грузияның делегациясын қарсы алу және шығарып салу кезінде Астана қаласы әуежайында шай дастархан ұйымдастыру және гүлмен безендіру.</w:t>
      </w:r>
      <w:r>
        <w:br/>
      </w:r>
      <w:r>
        <w:rPr>
          <w:rFonts w:ascii="Times New Roman"/>
          <w:b w:val="false"/>
          <w:i w:val="false"/>
          <w:color w:val="000000"/>
          <w:sz w:val="28"/>
        </w:rPr>
        <w:t>
</w:t>
      </w:r>
      <w:r>
        <w:rPr>
          <w:rFonts w:ascii="Times New Roman"/>
          <w:b w:val="false"/>
          <w:i w:val="false"/>
          <w:color w:val="000000"/>
          <w:sz w:val="28"/>
        </w:rPr>
        <w:t>
      4. Астана қаласында Қазақстан Республикасының Премьер-Министрі К.Мәсімовтің атынан Грузияның Премьер-Министрі Н.Гилауридің құрметіне қабылдаулар (таңғы, түскі, кешкі астар) ұйымдастыру.</w:t>
      </w:r>
      <w:r>
        <w:br/>
      </w:r>
      <w:r>
        <w:rPr>
          <w:rFonts w:ascii="Times New Roman"/>
          <w:b w:val="false"/>
          <w:i w:val="false"/>
          <w:color w:val="000000"/>
          <w:sz w:val="28"/>
        </w:rPr>
        <w:t>
</w:t>
      </w:r>
      <w:r>
        <w:rPr>
          <w:rFonts w:ascii="Times New Roman"/>
          <w:b w:val="false"/>
          <w:i w:val="false"/>
          <w:color w:val="000000"/>
          <w:sz w:val="28"/>
        </w:rPr>
        <w:t>
      5. Делегация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гүлмен безендіру.</w:t>
      </w:r>
      <w:r>
        <w:br/>
      </w:r>
      <w:r>
        <w:rPr>
          <w:rFonts w:ascii="Times New Roman"/>
          <w:b w:val="false"/>
          <w:i w:val="false"/>
          <w:color w:val="000000"/>
          <w:sz w:val="28"/>
        </w:rPr>
        <w:t>
</w:t>
      </w:r>
      <w:r>
        <w:rPr>
          <w:rFonts w:ascii="Times New Roman"/>
          <w:b w:val="false"/>
          <w:i w:val="false"/>
          <w:color w:val="000000"/>
          <w:sz w:val="28"/>
        </w:rPr>
        <w:t>
      7. Делегация мүшелеріне және олармен бірге жүретін адамдарға көліктік қызмет корсету.</w:t>
      </w:r>
      <w:r>
        <w:br/>
      </w:r>
      <w:r>
        <w:rPr>
          <w:rFonts w:ascii="Times New Roman"/>
          <w:b w:val="false"/>
          <w:i w:val="false"/>
          <w:color w:val="000000"/>
          <w:sz w:val="28"/>
        </w:rPr>
        <w:t>
</w:t>
      </w:r>
      <w:r>
        <w:rPr>
          <w:rFonts w:ascii="Times New Roman"/>
          <w:b w:val="false"/>
          <w:i w:val="false"/>
          <w:color w:val="000000"/>
          <w:sz w:val="28"/>
        </w:rPr>
        <w:t>
      8. Делегация мүшелеріне және олармен бірге жүретін адамдарға медициналық қызмет көрсету.</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