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892a" w14:textId="5658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Төрағасы Ху Цзиньтаоның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Премьер-Министірінің 2010 жылғы 9 маусымдағы № 81-ө Өкімі</w:t>
      </w:r>
    </w:p>
    <w:p>
      <w:pPr>
        <w:spacing w:after="0"/>
        <w:ind w:left="0"/>
        <w:jc w:val="both"/>
      </w:pPr>
      <w:bookmarkStart w:name="z1" w:id="0"/>
      <w:r>
        <w:rPr>
          <w:rFonts w:ascii="Times New Roman"/>
          <w:b w:val="false"/>
          <w:i w:val="false"/>
          <w:color w:val="000000"/>
          <w:sz w:val="28"/>
        </w:rPr>
        <w:t>
      Қытай Халық Республикасының Төрағасы Ху Цзиньтаоның Қазақстан Республикасына мемлекеттік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11-12 маусым кезеңінде Астана қаласында Қытай Халық Республикасының Төрағасы Ху Цзиньтаоның мемлекеттік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Қытай Халық Республикасы ресми делегациясының мүшелеріне қызмет көрсету жөнінде ұйымдастыру шараларын қабылдасын, 2010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Қытай Халық Республикасы ресми делегациясы мүшелерінің Астана қаласының әуежайында, тұратын және болатын орындарында, жүретін бағыттары бойынша бірге жүру қауіпсіздігін,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Қытай Халық Республикасы Төрағасының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Қазақстан Республикасы Президентінің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министрлігі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7. Астана қаласының әкімдігі Қытай Халық Республикасының ресми делегациясын Астана қаласының әуежайында қарсы алу және шығарып салу бойынша ұйымдастыру іс-шараларын орындауды, әуежайды, тұратын орындарын және көшелерді безендіруді, болатын жерлеріне бірге баруды, сондай-ақ мәдени бағдарламаны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Қытай Халық Республикасының Төрағасы Ху Цзиньтаоны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9 маусымдағы</w:t>
      </w:r>
      <w:r>
        <w:br/>
      </w:r>
      <w:r>
        <w:rPr>
          <w:rFonts w:ascii="Times New Roman"/>
          <w:b w:val="false"/>
          <w:i w:val="false"/>
          <w:color w:val="000000"/>
          <w:sz w:val="28"/>
        </w:rPr>
        <w:t xml:space="preserve">
№ 81-ө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Қытай Халық Республикасы ресми делегациясының мүшелерін</w:t>
      </w:r>
      <w:r>
        <w:br/>
      </w:r>
      <w:r>
        <w:rPr>
          <w:rFonts w:ascii="Times New Roman"/>
          <w:b/>
          <w:i w:val="false"/>
          <w:color w:val="000000"/>
        </w:rPr>
        <w:t>
қамтамасыз ету және оларға қызмет көрсету жөніндегі</w:t>
      </w:r>
      <w:r>
        <w:br/>
      </w:r>
      <w:r>
        <w:rPr>
          <w:rFonts w:ascii="Times New Roman"/>
          <w:b/>
          <w:i w:val="false"/>
          <w:color w:val="000000"/>
        </w:rPr>
        <w:t>
ұйымдастыру шаралары</w:t>
      </w:r>
    </w:p>
    <w:bookmarkStart w:name="z13" w:id="2"/>
    <w:p>
      <w:pPr>
        <w:spacing w:after="0"/>
        <w:ind w:left="0"/>
        <w:jc w:val="both"/>
      </w:pPr>
      <w:r>
        <w:rPr>
          <w:rFonts w:ascii="Times New Roman"/>
          <w:b w:val="false"/>
          <w:i w:val="false"/>
          <w:color w:val="000000"/>
          <w:sz w:val="28"/>
        </w:rPr>
        <w:t>
      1. Қытай Халық Республикасы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Қытай Халық Республикасының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Астана қаласында Қазақстан Республикасы Президентінің атынан Қытай Халық Республикасының Төрағасы құрметіне қабылдау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Қытай Халық Республикасы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гүлдермен безендіру.</w:t>
      </w:r>
      <w:r>
        <w:br/>
      </w:r>
      <w:r>
        <w:rPr>
          <w:rFonts w:ascii="Times New Roman"/>
          <w:b w:val="false"/>
          <w:i w:val="false"/>
          <w:color w:val="000000"/>
          <w:sz w:val="28"/>
        </w:rPr>
        <w:t>
</w:t>
      </w:r>
      <w:r>
        <w:rPr>
          <w:rFonts w:ascii="Times New Roman"/>
          <w:b w:val="false"/>
          <w:i w:val="false"/>
          <w:color w:val="000000"/>
          <w:sz w:val="28"/>
        </w:rPr>
        <w:t>
      7. Қытай Халық Республикасы ресми делегациясының мүшелері 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Қытай Халық Республикасы ресми делегациясының мүшелері мен бірге жүретін адамдарға медициналық қызмет көрсету.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