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249c" w14:textId="4692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Трансферттік баға белгілеу туралы заңнаманы жетілдіру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23 тамыздағы № 118-ө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Трансферттік баға белгілеу туралы заңнаманы жетілдіру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 Министрінің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Қыпшақов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  министрлігінің Салық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Әбдібеков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     және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Ерғожин    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 Салық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Кәрбозов   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Қозы-Көрпеш Жапарханұлы    Кедендік бақылау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  - Қазақстан салық төлеушілер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  Басқарушы кеңесінің төрайымы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Бачурина                 - «ENRC Management KZ»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Марина Владимировна        шектеулі серіктестігі салық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Мамедов                  - «Қазақмыс» компаниялар тобы заң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Валерьевич          департаментінің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Перуашев 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Тұрлыбекұлы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бірлестігінің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               - «Тау-кен өндіруші және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 металлургиялық кәсіпорындардың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қауымдастығы»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Өтенов                   - «KAZENERGY» қазақстандық мұнай-газ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Қалиоллаұлы         энергетика кешені ұйымдары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Хмелев                   - «Қазмырыш»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Леонидович       серіктестігінің қаржы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2010 жылғы 1 желтоқсанға дейінгі мерзімде трансферттік баға белгілеу туралы заңнаманы жетілдіру жөніндегі ұсыныстарды Қазақстан Республикасының Үкіметіне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