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059b" w14:textId="9920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Республикасының Премьер-Министрі Алмазбек Атамбаевтың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3 ақпандағы № 11-ө Өкімі</w:t>
      </w:r>
    </w:p>
    <w:p>
      <w:pPr>
        <w:spacing w:after="0"/>
        <w:ind w:left="0"/>
        <w:jc w:val="both"/>
      </w:pPr>
      <w:bookmarkStart w:name="z1" w:id="0"/>
      <w:r>
        <w:rPr>
          <w:rFonts w:ascii="Times New Roman"/>
          <w:b w:val="false"/>
          <w:i w:val="false"/>
          <w:color w:val="000000"/>
          <w:sz w:val="28"/>
        </w:rPr>
        <w:t>
      Қазақстан Республикасы мен Қырғыз Республикасы арасындағы екі жақты ынтымақтастықты нығайту және 2011 жылғы 4-5 ақпанда Қырғыз Республикасының Премьер-Министрі Алмазбек Атамбаевтың Қазақстан Республикасына ресми сапарын (бұдан әрі - сапар) дайындау және өткізу жөніндегі протоколдық-ұйымдастыру іс-шараларын қамтамасыз ету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Қырғыз Республикасы делегациясының мүшелеріне «1+10» форматы бойынша жоғары деңгейде қызмет көрсету жөнінде ұйымдастыру шараларын қабылдасын, сапарды өткізуге арналған шығыстарды 2011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Қырғыз Республикасының делегациясы мүшелерінің Астана қаласының әуежайындағы, тұратын және болатын орындарындағы қауіпсіздігін, сондай-ақ жүретін бағыттары бойынша бірге жүруді және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Қырғыз Республикасының Премьер-Министрі А. Атамбаевтың арнайы ұшағының Қазақстан Республикасы аумағының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сапардың бұқаралық ақпарат құралдарында жария етілуін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Премьер-Министрінің атынан ресми түскі ас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7. Астана қаласының әкімдігі Қырғыз Республикасының делегациясын Астана қаласының әуежайында қарсы алу және шығарып салу кезінде ұйымдастыру іс-шараларының орындалуын, сондай-ақ мәдени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қаласының әуежайында Қырғыз Республикасының Премьер-Министрі А. Атамбаевты қарсы алу/шығарып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қауіпсіздік комитетінің Шекара қызметі (келісім бойынша) Қырғыз Республикасы делегациясының мүшелеріне қатысты шекаралық бақылауды жеделдетілген тәртіппен («Бүркіт» бірыңғай ақпараттық жүйесіне суретке түсірусіз) ұйымдастырсын.</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министрлігінің Кедендік бақылау комитеті Қазақстан Республикасының кеден заңнамасына сәйкес Қырғыз Республикасы делегациясының мүшелерін жедел кедендік бақылау мен кедендік ресімдеуді қамтамасыз етсін.</w:t>
      </w:r>
      <w:r>
        <w:br/>
      </w:r>
      <w:r>
        <w:rPr>
          <w:rFonts w:ascii="Times New Roman"/>
          <w:b w:val="false"/>
          <w:i w:val="false"/>
          <w:color w:val="000000"/>
          <w:sz w:val="28"/>
        </w:rPr>
        <w:t>
</w:t>
      </w:r>
      <w:r>
        <w:rPr>
          <w:rFonts w:ascii="Times New Roman"/>
          <w:b w:val="false"/>
          <w:i w:val="false"/>
          <w:color w:val="000000"/>
          <w:sz w:val="28"/>
        </w:rPr>
        <w:t>
      11.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3 ақпандағы</w:t>
      </w:r>
      <w:r>
        <w:br/>
      </w:r>
      <w:r>
        <w:rPr>
          <w:rFonts w:ascii="Times New Roman"/>
          <w:b w:val="false"/>
          <w:i w:val="false"/>
          <w:color w:val="000000"/>
          <w:sz w:val="28"/>
        </w:rPr>
        <w:t xml:space="preserve">
№ 11-ө өкіміне    </w:t>
      </w:r>
      <w:r>
        <w:br/>
      </w:r>
      <w:r>
        <w:rPr>
          <w:rFonts w:ascii="Times New Roman"/>
          <w:b w:val="false"/>
          <w:i w:val="false"/>
          <w:color w:val="000000"/>
          <w:sz w:val="28"/>
        </w:rPr>
        <w:t xml:space="preserve">
қосымша        </w:t>
      </w:r>
    </w:p>
    <w:bookmarkEnd w:id="1"/>
    <w:bookmarkStart w:name="z16" w:id="2"/>
    <w:p>
      <w:pPr>
        <w:spacing w:after="0"/>
        <w:ind w:left="0"/>
        <w:jc w:val="left"/>
      </w:pPr>
      <w:r>
        <w:rPr>
          <w:rFonts w:ascii="Times New Roman"/>
          <w:b/>
          <w:i w:val="false"/>
          <w:color w:val="000000"/>
        </w:rPr>
        <w:t xml:space="preserve"> 
Қырғыз Республикасы делегациясының мүшелерін қамтамасыз ету</w:t>
      </w:r>
      <w:r>
        <w:br/>
      </w:r>
      <w:r>
        <w:rPr>
          <w:rFonts w:ascii="Times New Roman"/>
          <w:b/>
          <w:i w:val="false"/>
          <w:color w:val="000000"/>
        </w:rPr>
        <w:t>
және оларға қызмет көрсету жөніндегі ұйымдастыру шаралары</w:t>
      </w:r>
    </w:p>
    <w:bookmarkEnd w:id="2"/>
    <w:bookmarkStart w:name="z17" w:id="3"/>
    <w:p>
      <w:pPr>
        <w:spacing w:after="0"/>
        <w:ind w:left="0"/>
        <w:jc w:val="both"/>
      </w:pPr>
      <w:r>
        <w:rPr>
          <w:rFonts w:ascii="Times New Roman"/>
          <w:b w:val="false"/>
          <w:i w:val="false"/>
          <w:color w:val="000000"/>
          <w:sz w:val="28"/>
        </w:rPr>
        <w:t>
      1. Қырғыз Республикасы делегациясының мүшелерін «1+10» форматы бойынша және Қазақстан Республикасы Президентінің Күзет қызметі қызметкерлерін Астана қаласындағы қонақ үйге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Қырғыз Республикасының делегациясын қарсы алу және шығарып салу кезінде Астана қаласының әуежайында шай дастарханын және гүлмен безендіруді ұйымдастыру.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Премьер-Министрі К. Мәсімовтің атынан Қырғыз Республикасының Премьер-Министрі А. Атамбаевтың құрметіне ресми қабылдауды (таңғы ас, түскі ас, кешкі ас) ұйымдастыру.</w:t>
      </w:r>
      <w:r>
        <w:br/>
      </w:r>
      <w:r>
        <w:rPr>
          <w:rFonts w:ascii="Times New Roman"/>
          <w:b w:val="false"/>
          <w:i w:val="false"/>
          <w:color w:val="000000"/>
          <w:sz w:val="28"/>
        </w:rPr>
        <w:t>
</w:t>
      </w:r>
      <w:r>
        <w:rPr>
          <w:rFonts w:ascii="Times New Roman"/>
          <w:b w:val="false"/>
          <w:i w:val="false"/>
          <w:color w:val="000000"/>
          <w:sz w:val="28"/>
        </w:rPr>
        <w:t>
      5.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Делегация басшысы мен мүшелеріне және бірге жүретін адамдарға Астана қаласында көліктік қызмет көрсету.</w:t>
      </w:r>
      <w:r>
        <w:br/>
      </w:r>
      <w:r>
        <w:rPr>
          <w:rFonts w:ascii="Times New Roman"/>
          <w:b w:val="false"/>
          <w:i w:val="false"/>
          <w:color w:val="000000"/>
          <w:sz w:val="28"/>
        </w:rPr>
        <w:t>
</w:t>
      </w:r>
      <w:r>
        <w:rPr>
          <w:rFonts w:ascii="Times New Roman"/>
          <w:b w:val="false"/>
          <w:i w:val="false"/>
          <w:color w:val="000000"/>
          <w:sz w:val="28"/>
        </w:rPr>
        <w:t>
      8. Делегация басшысы мен мүшелеріне, сондай-ақ бірге жүретін адамдарға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