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24b8" w14:textId="25f2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Ықтимал жер сілкіністері аймақтарында құтқару және басқа да шұғыл жұмыстарды ұйымдастыру мен жүргізу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2011 жылғы 7 сәуірдегі № 44-ө Өкімі. Күші жойылды - Қазақстан Республикасы Үкіметінің 2015 жылғы 2 сәуірдегі № 173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«Азаматтық қорғаныс туралы» Қазақстан Республикасының 1997 жылғы 7 мамырдағы </w:t>
      </w:r>
      <w:r>
        <w:rPr>
          <w:rFonts w:ascii="Times New Roman"/>
          <w:b w:val="false"/>
          <w:i w:val="false"/>
          <w:color w:val="000000"/>
          <w:sz w:val="28"/>
        </w:rPr>
        <w:t>Заңына</w:t>
      </w:r>
      <w:r>
        <w:rPr>
          <w:rFonts w:ascii="Times New Roman"/>
          <w:b w:val="false"/>
          <w:i w:val="false"/>
          <w:color w:val="000000"/>
          <w:sz w:val="28"/>
        </w:rPr>
        <w:t xml:space="preserve"> сәйкес және Алматы қаласында, Алматы, Шығыс Қазақстан, Жамбыл және Оңтүстік Қазақстан облыстарында ықтимал жер сілкіністерінен адам шығыны мен залалды азайту мақсатында:</w:t>
      </w:r>
      <w:r>
        <w:br/>
      </w:r>
      <w:r>
        <w:rPr>
          <w:rFonts w:ascii="Times New Roman"/>
          <w:b w:val="false"/>
          <w:i w:val="false"/>
          <w:color w:val="000000"/>
          <w:sz w:val="28"/>
        </w:rPr>
        <w:t>
</w:t>
      </w:r>
      <w:r>
        <w:rPr>
          <w:rFonts w:ascii="Times New Roman"/>
          <w:b w:val="false"/>
          <w:i w:val="false"/>
          <w:color w:val="000000"/>
          <w:sz w:val="28"/>
        </w:rPr>
        <w:t>
      1. Осы өкімге қосымшаға сәйкес ықтимал жер сілкіністерінің зардаптарын жоюға бөлінетін күштер мен құралдар құрамы бекітілсін сәйкес лауазымдар бойынша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мүдделі орталық және жергілікті атқарушы органдармен бірлесіп, алты ай мерзімде Қазақстандағы жер сілкіністерінің зардаптарын жою, Алматы қаласында, Алматы, Шығыс Қазақстан, Жамбыл және Оңтүстік Қазақстан облыстарында жойқын жер сілкіністері туындаған кезде зардап шеккен халықты және материалдық құндылықтарды көшіру жөніндегі іс-қимылдардың республикалық жоспарын әзірлесін.</w:t>
      </w:r>
      <w:r>
        <w:br/>
      </w:r>
      <w:r>
        <w:rPr>
          <w:rFonts w:ascii="Times New Roman"/>
          <w:b w:val="false"/>
          <w:i w:val="false"/>
          <w:color w:val="000000"/>
          <w:sz w:val="28"/>
        </w:rPr>
        <w:t>
</w:t>
      </w:r>
      <w:r>
        <w:rPr>
          <w:rFonts w:ascii="Times New Roman"/>
          <w:b w:val="false"/>
          <w:i w:val="false"/>
          <w:color w:val="000000"/>
          <w:sz w:val="28"/>
        </w:rPr>
        <w:t>
      3. Қазақстандағы ықтимал жойқын жер сілкіністеріне ден қоюға Қазақстан Республикасының күштері мен құралдарын басқару органдарының әзірлігі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күштер мен құралдарды бөлетін орталық және жергілікті атқарушы органдары үш ай мерзімде бекітілген күштер мен құралдарға сәйкес жер сілкіністерінің зардаптарын жою жөніндегі іс-қимылдар жоспарларын әзірлеуді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халықты хабардар етудің республикалық жүйесінің дереу пайдалануға ұдайы әзір болуын қолдауды қамтамасыз етсін;</w:t>
      </w:r>
      <w:r>
        <w:br/>
      </w:r>
      <w:r>
        <w:rPr>
          <w:rFonts w:ascii="Times New Roman"/>
          <w:b w:val="false"/>
          <w:i w:val="false"/>
          <w:color w:val="000000"/>
          <w:sz w:val="28"/>
        </w:rPr>
        <w:t>
</w:t>
      </w:r>
      <w:r>
        <w:rPr>
          <w:rFonts w:ascii="Times New Roman"/>
          <w:b w:val="false"/>
          <w:i w:val="false"/>
          <w:color w:val="000000"/>
          <w:sz w:val="28"/>
        </w:rPr>
        <w:t>
      Қазақстан Республикасы Байланыс және ақпарат министрлігімен бірлесіп, бұқаралық ақпарат құралдары, ұялы байланыс операторлары, кәбілді телевизия, сымды радио, сондай-ақ адамдар көп болатын жерлердегі халықты терминалдық ақпараттандыру кешендерінің иелері арқылы хабарландыру сигналдарын және шұғыл ақпарат беру мәселелерін пысықтасын;</w:t>
      </w:r>
      <w:r>
        <w:br/>
      </w:r>
      <w:r>
        <w:rPr>
          <w:rFonts w:ascii="Times New Roman"/>
          <w:b w:val="false"/>
          <w:i w:val="false"/>
          <w:color w:val="000000"/>
          <w:sz w:val="28"/>
        </w:rPr>
        <w:t>
</w:t>
      </w:r>
      <w:r>
        <w:rPr>
          <w:rFonts w:ascii="Times New Roman"/>
          <w:b w:val="false"/>
          <w:i w:val="false"/>
          <w:color w:val="000000"/>
          <w:sz w:val="28"/>
        </w:rPr>
        <w:t>
      ірі ауқымды ықтимал жер сілкіністері жағдайында құтқару және басқа да шұғыл жұмыстарды ұйымдастыру мен жүргізу мәселелерін пысықтау мақсатында үш жылда бір рет оқу-жаттығу өткізсін;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сейсмикалық қауіпті өңірлердегі жалпы білім беру ұйымдарында жер сілкінісі жағдайындағы іс-әрекет ережелері мен тәртібін оқытуды қамтамасыз етсін және практикалық дағдыларын меңгерту бойынша тұрақты жаттығуларды өткізсін;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ірі ауқымдағы ықтимал жер сілкіністері жағдайында құқықтық тәртіптің қорғалуын қамтамасыз ету, тонау, мемлекеттік, қоғамдық және азаматтардың жеке мүлкін талан-таражға салу фактілерінің жолын кесу жөніндегі іс-шаралар жоспарын әзірлесін;</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 министрлігі:</w:t>
      </w:r>
      <w:r>
        <w:br/>
      </w:r>
      <w:r>
        <w:rPr>
          <w:rFonts w:ascii="Times New Roman"/>
          <w:b w:val="false"/>
          <w:i w:val="false"/>
          <w:color w:val="000000"/>
          <w:sz w:val="28"/>
        </w:rPr>
        <w:t>
</w:t>
      </w:r>
      <w:r>
        <w:rPr>
          <w:rFonts w:ascii="Times New Roman"/>
          <w:b w:val="false"/>
          <w:i w:val="false"/>
          <w:color w:val="000000"/>
          <w:sz w:val="28"/>
        </w:rPr>
        <w:t>
      ауыр инженерлік және көліктік техниканы, материалдарды, жабдықтарды жеткізу үшін ауыр жүк көтеретін ұшақтарды қабылдауды қамтамасыз ететін әуеайлақтарды белгілесін және аталған жүктерді тасымалдауды ұйымдастыру жөнінде өзара іс-қимыл жоспарын пысықтасын;</w:t>
      </w:r>
      <w:r>
        <w:br/>
      </w:r>
      <w:r>
        <w:rPr>
          <w:rFonts w:ascii="Times New Roman"/>
          <w:b w:val="false"/>
          <w:i w:val="false"/>
          <w:color w:val="000000"/>
          <w:sz w:val="28"/>
        </w:rPr>
        <w:t>
</w:t>
      </w:r>
      <w:r>
        <w:rPr>
          <w:rFonts w:ascii="Times New Roman"/>
          <w:b w:val="false"/>
          <w:i w:val="false"/>
          <w:color w:val="000000"/>
          <w:sz w:val="28"/>
        </w:rPr>
        <w:t>
      орталық атқарушы органдармен және Алматы қаласының, Алматы, Шығыс Қазақстан, Жамбыл, Оңтүстік Қазақстан облыстарының жергілікті атқарушы органдарымен бірлесіп, темір жол көлігі, әуе кемелері техникасы мен авариялық-құтқару құралымдарының механизмдері үшін тиеу-түсіру және зардап шеккен халықты, материалдық құндылықтарды көшіру пункттерін айқындасын;</w:t>
      </w:r>
      <w:r>
        <w:br/>
      </w:r>
      <w:r>
        <w:rPr>
          <w:rFonts w:ascii="Times New Roman"/>
          <w:b w:val="false"/>
          <w:i w:val="false"/>
          <w:color w:val="000000"/>
          <w:sz w:val="28"/>
        </w:rPr>
        <w:t>
</w:t>
      </w:r>
      <w:r>
        <w:rPr>
          <w:rFonts w:ascii="Times New Roman"/>
          <w:b w:val="false"/>
          <w:i w:val="false"/>
          <w:color w:val="000000"/>
          <w:sz w:val="28"/>
        </w:rPr>
        <w:t>
      теміржол көлігінде тиеу-түсіру құрылғыларын, тиеу және түсіру пункттеріне автокөлік кіреберістерін қамтамасыз етсін;</w:t>
      </w:r>
      <w:r>
        <w:br/>
      </w:r>
      <w:r>
        <w:rPr>
          <w:rFonts w:ascii="Times New Roman"/>
          <w:b w:val="false"/>
          <w:i w:val="false"/>
          <w:color w:val="000000"/>
          <w:sz w:val="28"/>
        </w:rPr>
        <w:t>
</w:t>
      </w:r>
      <w:r>
        <w:rPr>
          <w:rFonts w:ascii="Times New Roman"/>
          <w:b w:val="false"/>
          <w:i w:val="false"/>
          <w:color w:val="000000"/>
          <w:sz w:val="28"/>
        </w:rPr>
        <w:t>
      темір жолдар мен әуеайлақтарда авариялық-қалпына келтіру жұмыстарын орындау үшін қажетті күштер мен құралдардың нормалық санын айқындасын;</w:t>
      </w:r>
      <w:r>
        <w:br/>
      </w:r>
      <w:r>
        <w:rPr>
          <w:rFonts w:ascii="Times New Roman"/>
          <w:b w:val="false"/>
          <w:i w:val="false"/>
          <w:color w:val="000000"/>
          <w:sz w:val="28"/>
        </w:rPr>
        <w:t>
</w:t>
      </w:r>
      <w:r>
        <w:rPr>
          <w:rFonts w:ascii="Times New Roman"/>
          <w:b w:val="false"/>
          <w:i w:val="false"/>
          <w:color w:val="000000"/>
          <w:sz w:val="28"/>
        </w:rPr>
        <w:t>
      6) орталық атқарушы органдар, Алматы қаласының, Алматы, Шығыс Қазақстан, Жамбыл, Оңтүстік Қазақстан облыстарының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жер сілкінісі жағдайындағы іс-қимылдар дайындығы мен тәртібі ережелеріне халықты, барлық деңгейдегі басшыларды оқытуды тұрақты жүзеге асырсын, оқу-жаттығуларды және машықтануларды, оның ішінде хабарлау сигналдары бойынша жүйелі түрде өткізсін, әрбір отбасыны тиісті жадынамамен немесе нұсқаулықпен қамтамасыз етсін, осы білімдерді бұқаралық ақпарат құралдарында белсенді насихаттасын;</w:t>
      </w:r>
      <w:r>
        <w:br/>
      </w:r>
      <w:r>
        <w:rPr>
          <w:rFonts w:ascii="Times New Roman"/>
          <w:b w:val="false"/>
          <w:i w:val="false"/>
          <w:color w:val="000000"/>
          <w:sz w:val="28"/>
        </w:rPr>
        <w:t>
</w:t>
      </w:r>
      <w:r>
        <w:rPr>
          <w:rFonts w:ascii="Times New Roman"/>
          <w:b w:val="false"/>
          <w:i w:val="false"/>
          <w:color w:val="000000"/>
          <w:sz w:val="28"/>
        </w:rPr>
        <w:t>
      әрбір елді мекенде, ғимаратта және құрылыста қауіпсіз бару жерлерін, тиісті көрсеткіштер орнатып, көшіру жолдарын айқындасын, жойқын жер сілкінісінің қаупі мен туындауы кезінде ғимараттар мен құрылыстардан адамдарды шығарудың практикалық амалдарын пысықтасын;</w:t>
      </w:r>
      <w:r>
        <w:br/>
      </w:r>
      <w:r>
        <w:rPr>
          <w:rFonts w:ascii="Times New Roman"/>
          <w:b w:val="false"/>
          <w:i w:val="false"/>
          <w:color w:val="000000"/>
          <w:sz w:val="28"/>
        </w:rPr>
        <w:t>
</w:t>
      </w:r>
      <w:r>
        <w:rPr>
          <w:rFonts w:ascii="Times New Roman"/>
          <w:b w:val="false"/>
          <w:i w:val="false"/>
          <w:color w:val="000000"/>
          <w:sz w:val="28"/>
        </w:rPr>
        <w:t>
      7) орталық және жергілікті атқарушы органдар жойқын жер сілкіністері туындаған кезде Азаматтық қорғаныстың авариялық-құтқару қызметі, құралымдары күштерінің іс-қимылдарға тұрақты әзірлігін қолдауды қамтамасыз етсін;</w:t>
      </w:r>
      <w:r>
        <w:br/>
      </w:r>
      <w:r>
        <w:rPr>
          <w:rFonts w:ascii="Times New Roman"/>
          <w:b w:val="false"/>
          <w:i w:val="false"/>
          <w:color w:val="000000"/>
          <w:sz w:val="28"/>
        </w:rPr>
        <w:t>
</w:t>
      </w:r>
      <w:r>
        <w:rPr>
          <w:rFonts w:ascii="Times New Roman"/>
          <w:b w:val="false"/>
          <w:i w:val="false"/>
          <w:color w:val="000000"/>
          <w:sz w:val="28"/>
        </w:rPr>
        <w:t>
      8) Алматы қаласының, Алматы, Шығыс Қазақстан, Жамбыл,</w:t>
      </w:r>
      <w:r>
        <w:br/>
      </w:r>
      <w:r>
        <w:rPr>
          <w:rFonts w:ascii="Times New Roman"/>
          <w:b w:val="false"/>
          <w:i w:val="false"/>
          <w:color w:val="000000"/>
          <w:sz w:val="28"/>
        </w:rPr>
        <w:t>
Оңтүстік Қазақстан облыстарының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Алматы қаласындағы, Алматы, Шығыс Қазақстан, Жамбыл, Оңтүстік Қазақстан облыстарындағы ықтимал жер сілкіністері кезінде ғимараттарды, құрылыстарды паспорттау деректері және олардың сейсмикалық беріктілігін тексеру нәтижелері негізінде адам шығынын (оның ішінде қайтыс болғандардың) есебін нақтыласын;</w:t>
      </w:r>
      <w:r>
        <w:br/>
      </w:r>
      <w:r>
        <w:rPr>
          <w:rFonts w:ascii="Times New Roman"/>
          <w:b w:val="false"/>
          <w:i w:val="false"/>
          <w:color w:val="000000"/>
          <w:sz w:val="28"/>
        </w:rPr>
        <w:t>
</w:t>
      </w:r>
      <w:r>
        <w:rPr>
          <w:rFonts w:ascii="Times New Roman"/>
          <w:b w:val="false"/>
          <w:i w:val="false"/>
          <w:color w:val="000000"/>
          <w:sz w:val="28"/>
        </w:rPr>
        <w:t>
      өңірлердің ерекшелігін ескере отырып, ықтимал жер сілкіністерінен залалды азайту жөнінде шаралар кешенін әзірлесін және тиісті шешімдер қабылдасын.</w:t>
      </w:r>
      <w:r>
        <w:br/>
      </w:r>
      <w:r>
        <w:rPr>
          <w:rFonts w:ascii="Times New Roman"/>
          <w:b w:val="false"/>
          <w:i w:val="false"/>
          <w:color w:val="000000"/>
          <w:sz w:val="28"/>
        </w:rPr>
        <w:t>
</w:t>
      </w:r>
      <w:r>
        <w:rPr>
          <w:rFonts w:ascii="Times New Roman"/>
          <w:b w:val="false"/>
          <w:i w:val="false"/>
          <w:color w:val="000000"/>
          <w:sz w:val="28"/>
        </w:rPr>
        <w:t>
      4. Осы өкімнің іске асырылуын бақылау Қазақстан Республикасы Төтенше жағдайлар министрлігіне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2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44-ө өкіміне   </w:t>
      </w:r>
      <w:r>
        <w:br/>
      </w:r>
      <w:r>
        <w:rPr>
          <w:rFonts w:ascii="Times New Roman"/>
          <w:b w:val="false"/>
          <w:i w:val="false"/>
          <w:color w:val="000000"/>
          <w:sz w:val="28"/>
        </w:rPr>
        <w:t xml:space="preserve">
қосымша       </w:t>
      </w:r>
    </w:p>
    <w:bookmarkEnd w:id="2"/>
    <w:bookmarkStart w:name="z26" w:id="3"/>
    <w:p>
      <w:pPr>
        <w:spacing w:after="0"/>
        <w:ind w:left="0"/>
        <w:jc w:val="left"/>
      </w:pPr>
      <w:r>
        <w:rPr>
          <w:rFonts w:ascii="Times New Roman"/>
          <w:b/>
          <w:i w:val="false"/>
          <w:color w:val="000000"/>
        </w:rPr>
        <w:t xml:space="preserve"> 
Ықтимал жер сілкінісінің салдарын жою үшін бөлінетін</w:t>
      </w:r>
      <w:r>
        <w:br/>
      </w:r>
      <w:r>
        <w:rPr>
          <w:rFonts w:ascii="Times New Roman"/>
          <w:b/>
          <w:i w:val="false"/>
          <w:color w:val="000000"/>
        </w:rPr>
        <w:t>
күштер мен құралдар құрамы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9427"/>
        <w:gridCol w:w="1323"/>
        <w:gridCol w:w="2312"/>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орталық атқарушы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Күштер мен құралдар топтамасы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 және Алматы облысы аудандарының бөліктеріне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министрлігінің Ішкі әскер комитеті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 әуе 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17559+24 әуе кемесі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өңіріне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министрлігінің Ішкі әскер комитеті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 әуе 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3399+24 әуе кемесі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облысына</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министрлігінің Ішкі әскер комитеті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 әуе 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 әуе кемесі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облысына</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министрлігінің Ішкі әскер комитеті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 әуе 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809+29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2740+29 әуе кемесі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облысына</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министрлігінің Ішкі әскер комитеті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 әуе кемесі</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органдар бойынша жиыны: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691+24 әуе 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2441+24 әуе кемесі</w:t>
            </w:r>
          </w:p>
        </w:tc>
      </w:tr>
    </w:tbl>
    <w:bookmarkStart w:name="z27" w:id="4"/>
    <w:p>
      <w:pPr>
        <w:spacing w:after="0"/>
        <w:ind w:left="0"/>
        <w:jc w:val="both"/>
      </w:pPr>
      <w:r>
        <w:rPr>
          <w:rFonts w:ascii="Times New Roman"/>
          <w:b w:val="false"/>
          <w:i w:val="false"/>
          <w:color w:val="000000"/>
          <w:sz w:val="28"/>
        </w:rPr>
        <w:t>
Ескерту: 1. Орталық атқарушы органдар үшін: күштер мен құралдар құрамы құрылымдық бөлімшелер мен ведомстволық бағынысты ұйымдардан тұрады.</w:t>
      </w:r>
      <w:r>
        <w:br/>
      </w:r>
      <w:r>
        <w:rPr>
          <w:rFonts w:ascii="Times New Roman"/>
          <w:b w:val="false"/>
          <w:i w:val="false"/>
          <w:color w:val="000000"/>
          <w:sz w:val="28"/>
        </w:rPr>
        <w:t>
      2. Облыстар, Астана және Алматы қалалары үшін: күштер мен құралдар құрамы тиісті ведомстволық бағынысты аумақта орналасқан ұйымдардың күштері мен құралдарынан тұрады.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