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07ba" w14:textId="1a00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Республикасындағы арнайы экономикалық аймақтар туралы" және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8 қыркүйектегі № 126-ө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w:t>
      </w:r>
      <w:r>
        <w:rPr>
          <w:rFonts w:ascii="Times New Roman"/>
          <w:b w:val="false"/>
          <w:i w:val="false"/>
          <w:color w:val="000000"/>
          <w:sz w:val="28"/>
        </w:rPr>
        <w:t>Қазақстан Республикасындағы арнайы экономикалық аймақтар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арнайы экономикалық аймақтар мәселелері бойынша өзгерістер мен толықтырулар енгізу туралы</w:t>
      </w:r>
      <w:r>
        <w:rPr>
          <w:rFonts w:ascii="Times New Roman"/>
          <w:b w:val="false"/>
          <w:i w:val="false"/>
          <w:color w:val="000000"/>
          <w:sz w:val="28"/>
        </w:rPr>
        <w:t>» 2011 жылғы 21 шілдедегі заңдарын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p>
    <w:bookmarkEnd w:id="0"/>
    <w:p>
      <w:pPr>
        <w:spacing w:after="0"/>
        <w:ind w:left="0"/>
        <w:jc w:val="both"/>
      </w:pPr>
      <w:r>
        <w:rPr>
          <w:rFonts w:ascii="Times New Roman"/>
          <w:b w:val="false"/>
          <w:i/>
          <w:color w:val="000000"/>
          <w:sz w:val="28"/>
        </w:rPr>
        <w:t>      Премьер-Министр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8 қыркүйектегі</w:t>
      </w:r>
      <w:r>
        <w:br/>
      </w:r>
      <w:r>
        <w:rPr>
          <w:rFonts w:ascii="Times New Roman"/>
          <w:b w:val="false"/>
          <w:i w:val="false"/>
          <w:color w:val="000000"/>
          <w:sz w:val="28"/>
        </w:rPr>
        <w:t xml:space="preserve">
№ 126-ө өкімімен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Республикасының «Қазақстан Республикасындағы арнайы</w:t>
      </w:r>
      <w:r>
        <w:br/>
      </w:r>
      <w:r>
        <w:rPr>
          <w:rFonts w:ascii="Times New Roman"/>
          <w:b/>
          <w:i w:val="false"/>
          <w:color w:val="000000"/>
        </w:rPr>
        <w:t>
экономикалық аймақтар туралы» және «Қазақстан Республикасының</w:t>
      </w:r>
      <w:r>
        <w:br/>
      </w:r>
      <w:r>
        <w:rPr>
          <w:rFonts w:ascii="Times New Roman"/>
          <w:b/>
          <w:i w:val="false"/>
          <w:color w:val="000000"/>
        </w:rPr>
        <w:t>
кейбір заңнамалық актілеріне арнайы экономикалық аймақтар</w:t>
      </w:r>
      <w:r>
        <w:br/>
      </w:r>
      <w:r>
        <w:rPr>
          <w:rFonts w:ascii="Times New Roman"/>
          <w:b/>
          <w:i w:val="false"/>
          <w:color w:val="000000"/>
        </w:rPr>
        <w:t>
мәселелері бойынша өзгерістер мен толықтырулар енгізу туралы»</w:t>
      </w:r>
      <w:r>
        <w:br/>
      </w:r>
      <w:r>
        <w:rPr>
          <w:rFonts w:ascii="Times New Roman"/>
          <w:b/>
          <w:i w:val="false"/>
          <w:color w:val="000000"/>
        </w:rPr>
        <w:t>
2011 жылғы 21 шілдедегі заңдарын іске асыру мақсатында</w:t>
      </w:r>
      <w:r>
        <w:br/>
      </w:r>
      <w:r>
        <w:rPr>
          <w:rFonts w:ascii="Times New Roman"/>
          <w:b/>
          <w:i w:val="false"/>
          <w:color w:val="000000"/>
        </w:rPr>
        <w:t>
қабылдануы қажет нормативтік құқықтық актілердің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ҚР Премьер-Министрiнiң 2012.08.13 </w:t>
      </w:r>
      <w:r>
        <w:rPr>
          <w:rFonts w:ascii="Times New Roman"/>
          <w:b w:val="false"/>
          <w:i w:val="false"/>
          <w:color w:val="ff0000"/>
          <w:sz w:val="28"/>
        </w:rPr>
        <w:t>№ 149-ө</w:t>
      </w:r>
      <w:r>
        <w:rPr>
          <w:rFonts w:ascii="Times New Roman"/>
          <w:b w:val="false"/>
          <w:i w:val="false"/>
          <w:color w:val="ff0000"/>
          <w:sz w:val="28"/>
        </w:rPr>
        <w:t xml:space="preserve"> Өкiмiмен.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6651"/>
        <w:gridCol w:w="2888"/>
        <w:gridCol w:w="2064"/>
        <w:gridCol w:w="1431"/>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органдар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кейбір жарлықтарына арнайы экономикалық аймақтар мәселелері бойынша өзгерістер мен толықтырулар енгізу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Астана қаласының әкімдігі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қатысушысы ретінде қызметті жүзеге асыру туралы үлгі шарттарды бекіту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Астана қаласының әкімдігі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аймақтың басқарушы компаниясын басқару үшін тұлғаларға конкурстық іріктеу жүргізу қағидасын, сондай-ақ оларға қойылатын талаптарды бекіту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 аумағында қызметтің қосалқы түрлерін жүзеге асыратын тұлға ретінде рұқсат алу үшін өтінімге қоса берілетін құжаттар тізбесін бекіту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 мәселелері бойынша сарапшылық кеңес туралы ережені бекіту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экономикалық аймақты құру тұжырымдамасын рәсімдеуге қойылатын талаптарды бекіту туралы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2009 жылғы 13 мамырдағы № 703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Астана қаласының әкімдігі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арнайы экономикалық аймағында қызметті жүзеге асыратын заңды тұлғалардың тізбесін қалыптастыру қағидасын бекіту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Негізге алынып,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қағидасын және оның нысанын бекіту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Астана қаласының әкімдігі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Нөлдік ставка бойынша қосылған құн салығы салынатын, арнайы экономикалық аймақ аумағында өткізілетін, арнайы экономикалық аймақтарды құру мақсатына сай келетін қызмет түрлерін жүзеге асыру кезінде толығымен пайдаланылатын тауарлар тізбесін бекіту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Астана қаласының әкімдігі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қамтамасыз етуді қалыптастыру, осындай қамтамасыз етудің арнайы экономикалық аймақтың басқарушы компаниясында бар болуын растайтын құжаттарды ұсыну қағидасын және Қаржылық қамтамасыз ету қаражаты есебінен бюджет шығындарының орнын толтыру қағидасын бекіту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r>
              <w:br/>
            </w:r>
            <w:r>
              <w:rPr>
                <w:rFonts w:ascii="Times New Roman"/>
                <w:b w:val="false"/>
                <w:i w:val="false"/>
                <w:color w:val="000000"/>
                <w:sz w:val="20"/>
              </w:rPr>
              <w:t>
ИЖТМ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паркі» арнайы экономикалық аймағында қызметті жүзеге асыратын заңды тұлғалардың тізбесін бекіту туралы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r>
              <w:br/>
            </w:r>
            <w:r>
              <w:rPr>
                <w:rFonts w:ascii="Times New Roman"/>
                <w:b w:val="false"/>
                <w:i w:val="false"/>
                <w:color w:val="000000"/>
                <w:sz w:val="20"/>
              </w:rPr>
              <w:t xml:space="preserve">
Қаржымині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экономикалық аймақтың қатысушысы ретінде тіркеуге өтінімдер мен сауалнамалар нысандарын бекіту туралы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Құрылатын арнайы экономикалық аймақтың технико-экономикалық негіздемесіне қойылатын талаптарды бекіту туралы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экономикалық аймақтың басқару органының есептілікті ұсыну қағидасы мен кезеңділігін бекіту туралы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r>
    </w:tbl>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Қаржымині - Қазақстан Республикасы Қаржы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