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9ad9" w14:textId="7e79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исламдық қаржыландыру мәселелері бойынша өзгерістер мен толықтырулар енгізу туралы" Қазақстан Республикасының 2011 жылғы 22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28 қазандағы № 142-ө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«Қазақстан Республикасының кейбір заңнамалық актілеріне исламдық қаржыландыру мәселелері бойынша өзгерістер мен толықтырулар енгізу туралы»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тізбеге сәйкес нормативтік құқықтық актінің жобасын әзірлесін және заңнамада белгіленген тәртіппен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Банкі (келісім бойынша) тиісті ведомстволық нормативтік құқықтық актіні қабылдасын және Қазақстан Республикасының Үкіметін қабылданған шаралар туралы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142-ө өкiмiмен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исламдық қаржыландыру мәселелері бойынша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туралы»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2011 жылғы 22 шілдедегі Заңын iске асыру мақсатында қабылдануы</w:t>
      </w:r>
      <w:r>
        <w:br/>
      </w:r>
      <w:r>
        <w:rPr>
          <w:rFonts w:ascii="Times New Roman"/>
          <w:b/>
          <w:i w:val="false"/>
          <w:color w:val="000000"/>
        </w:rPr>
        <w:t>
қажет нормативтiк құқықтық актiлердiң тiзбесi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680"/>
        <w:gridCol w:w="2931"/>
        <w:gridCol w:w="2488"/>
        <w:gridCol w:w="2023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Нормативтiк құқықтық актiнiң атауы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Актiнiң нысаны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мемлекеттiк органдар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кейбір мәселелері туралы» Қазақстан Республикасы Үкіметінің 2008 жылғы 24 сәуірдегі № 387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Оригинаторға қойылатын талаптарды белгілеу туралы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Банкінің қаулысы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 - Қазақстан Республикасы Ұлттық Банкі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