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6c27" w14:textId="6676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 Қазақстан Республикасының 2011 жылғы 26 желтоқсандағы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1 ақпандағы № 21-ө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кейбір заңнамалық актілеріне отбасы үлгісіндегі балалар ауылы және жасөспірімдер үйлері мәселелері бойынша өзгерістер мен толықтырулар енгізу туралы» Қазақстан Республикасының 2011 жылғы 26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Білім және ғылым министрлігі:</w:t>
      </w:r>
      <w:r>
        <w:br/>
      </w:r>
      <w:r>
        <w:rPr>
          <w:rFonts w:ascii="Times New Roman"/>
          <w:b w:val="false"/>
          <w:i w:val="false"/>
          <w:color w:val="000000"/>
          <w:sz w:val="28"/>
        </w:rPr>
        <w:t>
</w:t>
      </w: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r>
        <w:br/>
      </w:r>
      <w:r>
        <w:rPr>
          <w:rFonts w:ascii="Times New Roman"/>
          <w:b w:val="false"/>
          <w:i w:val="false"/>
          <w:color w:val="000000"/>
          <w:sz w:val="28"/>
        </w:rPr>
        <w:t>
</w:t>
      </w:r>
      <w:r>
        <w:rPr>
          <w:rFonts w:ascii="Times New Roman"/>
          <w:b w:val="false"/>
          <w:i w:val="false"/>
          <w:color w:val="000000"/>
          <w:sz w:val="28"/>
        </w:rPr>
        <w:t>
      2) тиісті ведомстволық нормативтік құқықтық актілерді қабылдасын және Қазақстан Республикасының Үкіметін қабылданған шаралар туралы хабардар етсін.</w:t>
      </w:r>
    </w:p>
    <w:bookmarkEnd w:id="0"/>
    <w:p>
      <w:pPr>
        <w:spacing w:after="0"/>
        <w:ind w:left="0"/>
        <w:jc w:val="both"/>
      </w:pPr>
      <w:r>
        <w:rPr>
          <w:rFonts w:ascii="Times New Roman"/>
          <w:b w:val="false"/>
          <w:i/>
          <w:color w:val="000000"/>
          <w:sz w:val="28"/>
        </w:rPr>
        <w:t>      Премьер-Министр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 ақпандағы</w:t>
      </w:r>
      <w:r>
        <w:br/>
      </w:r>
      <w:r>
        <w:rPr>
          <w:rFonts w:ascii="Times New Roman"/>
          <w:b w:val="false"/>
          <w:i w:val="false"/>
          <w:color w:val="000000"/>
          <w:sz w:val="28"/>
        </w:rPr>
        <w:t xml:space="preserve">
№ 21-ө өкімімен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Республикасының кейбір заңнамалық актілеріне отбасы</w:t>
      </w:r>
      <w:r>
        <w:br/>
      </w:r>
      <w:r>
        <w:rPr>
          <w:rFonts w:ascii="Times New Roman"/>
          <w:b/>
          <w:i w:val="false"/>
          <w:color w:val="000000"/>
        </w:rPr>
        <w:t>
үлгісіндегі балалар ауылы және жасөспірімдер үйлері мәселелері</w:t>
      </w:r>
      <w:r>
        <w:br/>
      </w:r>
      <w:r>
        <w:rPr>
          <w:rFonts w:ascii="Times New Roman"/>
          <w:b/>
          <w:i w:val="false"/>
          <w:color w:val="000000"/>
        </w:rPr>
        <w:t>
бойынша өзгерістер мен толықтырулар енгізу туралы» Қазақстан</w:t>
      </w:r>
      <w:r>
        <w:br/>
      </w:r>
      <w:r>
        <w:rPr>
          <w:rFonts w:ascii="Times New Roman"/>
          <w:b/>
          <w:i w:val="false"/>
          <w:color w:val="000000"/>
        </w:rPr>
        <w:t>
Республикасының 2011 жылғы 26 желтоқсандағы Заңын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5299"/>
        <w:gridCol w:w="2372"/>
        <w:gridCol w:w="2267"/>
        <w:gridCol w:w="2184"/>
      </w:tblGrid>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ауылындағы отбасы туралы ережені бекіту туралы» Қазақстан Республикасы Үкіметінің 2001 жылғы 11 желтоқсандағы № 1613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Жасөспірімдер үйі туралы үлгі қағидаларды бекіту туралы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«Отбасылық үлгідегі балалар ауылы мен жасөспiрiмдер үйлерiнiң қызметiн реттейтiн нормативтiк-құқықтық кесімдерді бекiту туралы» Қазақстан Республикасы Білім және ғылым министрінің 2001 жылғы 18 шілдедегі № 583  </w:t>
            </w:r>
            <w:r>
              <w:rPr>
                <w:rFonts w:ascii="Times New Roman"/>
                <w:b w:val="false"/>
                <w:i w:val="false"/>
                <w:color w:val="000000"/>
                <w:sz w:val="20"/>
              </w:rPr>
              <w:t>бұйрығына</w:t>
            </w:r>
            <w:r>
              <w:rPr>
                <w:rFonts w:ascii="Times New Roman"/>
                <w:b w:val="false"/>
                <w:i w:val="false"/>
                <w:color w:val="000000"/>
                <w:sz w:val="20"/>
              </w:rPr>
              <w:t>өзгерістер мен толықтырулар енгізу туралы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ақпан</w:t>
            </w:r>
          </w:p>
        </w:tc>
      </w:tr>
    </w:tbl>
    <w:p>
      <w:pPr>
        <w:spacing w:after="0"/>
        <w:ind w:left="0"/>
        <w:jc w:val="both"/>
      </w:pPr>
      <w:r>
        <w:rPr>
          <w:rFonts w:ascii="Times New Roman"/>
          <w:b/>
          <w:i w:val="false"/>
          <w:color w:val="000000"/>
          <w:sz w:val="28"/>
        </w:rPr>
        <w:t>Ескертпе: аббревиатуралардың толық жазылуы:</w:t>
      </w:r>
    </w:p>
    <w:p>
      <w:pPr>
        <w:spacing w:after="0"/>
        <w:ind w:left="0"/>
        <w:jc w:val="both"/>
      </w:pPr>
      <w:r>
        <w:rPr>
          <w:rFonts w:ascii="Times New Roman"/>
          <w:b w:val="false"/>
          <w:i w:val="false"/>
          <w:color w:val="000000"/>
          <w:sz w:val="28"/>
        </w:rPr>
        <w:t>БҒМ – Қазақстан Республикасы Білім және ғылым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