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61de6" w14:textId="fb61d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индустриялық-инновациялық қызметті мемлекеттік қолдау мәселелері бойынша өзгерістер мен толықтырулар енгізу туралы" Қазақстан Республикасының 2012 жылғы 9 қаңтардағы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2012 жылғы 29 ақпандағы № 44-ө Өкімі</w:t>
      </w:r>
    </w:p>
    <w:p>
      <w:pPr>
        <w:spacing w:after="0"/>
        <w:ind w:left="0"/>
        <w:jc w:val="both"/>
      </w:pPr>
      <w:r>
        <w:rPr>
          <w:rFonts w:ascii="Times New Roman"/>
          <w:b w:val="false"/>
          <w:i w:val="false"/>
          <w:color w:val="000000"/>
          <w:sz w:val="28"/>
        </w:rPr>
        <w:t>      1. Қоса беріліп отырған «Қазақстан Республикасының кейбір заңнамалық актілеріне индустриялық-инновациялық қызметті мемлекеттік қолдау мәселелері бойынша өзгерістер мен толықтырулар енгізу туралы» Қазақстан Республикасының 2012 жылғы 9 қаңтардағы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r>
        <w:br/>
      </w:r>
      <w:r>
        <w:rPr>
          <w:rFonts w:ascii="Times New Roman"/>
          <w:b w:val="false"/>
          <w:i w:val="false"/>
          <w:color w:val="000000"/>
          <w:sz w:val="28"/>
        </w:rPr>
        <w:t>
      2. Мемлекеттік органдар:</w:t>
      </w:r>
      <w:r>
        <w:br/>
      </w:r>
      <w:r>
        <w:rPr>
          <w:rFonts w:ascii="Times New Roman"/>
          <w:b w:val="false"/>
          <w:i w:val="false"/>
          <w:color w:val="000000"/>
          <w:sz w:val="28"/>
        </w:rPr>
        <w:t>
      1) тізбеге сәйкес нормативтік құқықтық актілердің жобаларын әзірлесін және белгіленген тәртіппен Қазақстан Республикасының Үкіметіне бекітуге енгізсін;</w:t>
      </w:r>
      <w:r>
        <w:br/>
      </w:r>
      <w:r>
        <w:rPr>
          <w:rFonts w:ascii="Times New Roman"/>
          <w:b w:val="false"/>
          <w:i w:val="false"/>
          <w:color w:val="000000"/>
          <w:sz w:val="28"/>
        </w:rPr>
        <w:t>
      2) тиісті ведомстволық нормативтік құқықтық актілерді қабылдасын және Қазақстан Республикасының Үкіметін қабылданған шаралар туралы хабардар етсін.</w:t>
      </w:r>
    </w:p>
    <w:p>
      <w:pPr>
        <w:spacing w:after="0"/>
        <w:ind w:left="0"/>
        <w:jc w:val="both"/>
      </w:pPr>
      <w:r>
        <w:rPr>
          <w:rFonts w:ascii="Times New Roman"/>
          <w:b w:val="false"/>
          <w:i/>
          <w:color w:val="000000"/>
          <w:sz w:val="28"/>
        </w:rPr>
        <w:t>      Премьер-Министр                            К. Мәсімов</w:t>
      </w:r>
    </w:p>
    <w:bookmarkStart w:name="z1" w:id="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2012 жылғы 29 ақпандағы </w:t>
      </w:r>
      <w:r>
        <w:br/>
      </w:r>
      <w:r>
        <w:rPr>
          <w:rFonts w:ascii="Times New Roman"/>
          <w:b w:val="false"/>
          <w:i w:val="false"/>
          <w:color w:val="000000"/>
          <w:sz w:val="28"/>
        </w:rPr>
        <w:t xml:space="preserve">
№ 44-ө өкімімен     </w:t>
      </w:r>
      <w:r>
        <w:br/>
      </w:r>
      <w:r>
        <w:rPr>
          <w:rFonts w:ascii="Times New Roman"/>
          <w:b w:val="false"/>
          <w:i w:val="false"/>
          <w:color w:val="000000"/>
          <w:sz w:val="28"/>
        </w:rPr>
        <w:t xml:space="preserve">
бекітілген       </w:t>
      </w:r>
    </w:p>
    <w:bookmarkEnd w:id="0"/>
    <w:p>
      <w:pPr>
        <w:spacing w:after="0"/>
        <w:ind w:left="0"/>
        <w:jc w:val="left"/>
      </w:pPr>
      <w:r>
        <w:rPr>
          <w:rFonts w:ascii="Times New Roman"/>
          <w:b/>
          <w:i w:val="false"/>
          <w:color w:val="000000"/>
        </w:rPr>
        <w:t xml:space="preserve"> «Қазақстан Республикасының кейбір заңнамалық актілеріне</w:t>
      </w:r>
      <w:r>
        <w:br/>
      </w:r>
      <w:r>
        <w:rPr>
          <w:rFonts w:ascii="Times New Roman"/>
          <w:b/>
          <w:i w:val="false"/>
          <w:color w:val="000000"/>
        </w:rPr>
        <w:t>
индустриялық-инновациялық қызметті мемлекеттік қолдау</w:t>
      </w:r>
      <w:r>
        <w:br/>
      </w:r>
      <w:r>
        <w:rPr>
          <w:rFonts w:ascii="Times New Roman"/>
          <w:b/>
          <w:i w:val="false"/>
          <w:color w:val="000000"/>
        </w:rPr>
        <w:t>
мәселелері бойынша өзгерістер мен толықтырулар енгізу туралы»</w:t>
      </w:r>
      <w:r>
        <w:br/>
      </w:r>
      <w:r>
        <w:rPr>
          <w:rFonts w:ascii="Times New Roman"/>
          <w:b/>
          <w:i w:val="false"/>
          <w:color w:val="000000"/>
        </w:rPr>
        <w:t>
Қазақстан Республикасының 2012 жылғы 9 қаңтардағы Заңын іске</w:t>
      </w:r>
      <w:r>
        <w:br/>
      </w:r>
      <w:r>
        <w:rPr>
          <w:rFonts w:ascii="Times New Roman"/>
          <w:b/>
          <w:i w:val="false"/>
          <w:color w:val="000000"/>
        </w:rPr>
        <w:t>
асыру мақсатында қабылдануы қажет нормативтік құқықтық</w:t>
      </w:r>
      <w:r>
        <w:br/>
      </w:r>
      <w:r>
        <w:rPr>
          <w:rFonts w:ascii="Times New Roman"/>
          <w:b/>
          <w:i w:val="false"/>
          <w:color w:val="000000"/>
        </w:rPr>
        <w:t>
актілердің тізбесі</w:t>
      </w:r>
    </w:p>
    <w:p>
      <w:pPr>
        <w:spacing w:after="0"/>
        <w:ind w:left="0"/>
        <w:jc w:val="both"/>
      </w:pPr>
      <w:r>
        <w:rPr>
          <w:rFonts w:ascii="Times New Roman"/>
          <w:b w:val="false"/>
          <w:i w:val="false"/>
          <w:color w:val="ff0000"/>
          <w:sz w:val="28"/>
        </w:rPr>
        <w:t>      Ескерту. Тізбеге өзгеріс енгізілді - ҚР Премьер-Министрінің</w:t>
      </w:r>
      <w:r>
        <w:br/>
      </w:r>
      <w:r>
        <w:rPr>
          <w:rFonts w:ascii="Times New Roman"/>
          <w:b w:val="false"/>
          <w:i w:val="false"/>
          <w:color w:val="ff0000"/>
          <w:sz w:val="28"/>
        </w:rPr>
        <w:t xml:space="preserve">
2012.08.13 </w:t>
      </w:r>
      <w:r>
        <w:rPr>
          <w:rFonts w:ascii="Times New Roman"/>
          <w:b w:val="false"/>
          <w:i w:val="false"/>
          <w:color w:val="ff0000"/>
          <w:sz w:val="28"/>
        </w:rPr>
        <w:t>№ 149-ө</w:t>
      </w:r>
      <w:r>
        <w:rPr>
          <w:rFonts w:ascii="Times New Roman"/>
          <w:b w:val="false"/>
          <w:i w:val="false"/>
          <w:color w:val="ff0000"/>
          <w:sz w:val="28"/>
        </w:rPr>
        <w:t xml:space="preserve"> Өкiмiмен.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4872"/>
        <w:gridCol w:w="2883"/>
        <w:gridCol w:w="3133"/>
        <w:gridCol w:w="2135"/>
      </w:tblGrid>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актінің атауы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Актінің нысаны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 мемлекеттік органдар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ғылыми-техникалық және (немесе) тәжірибелік-конструкторлық жұмыстарға жататын жұмыстардың тізбесін бекіту туралы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 БҒМ, ККМ</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ғылыми-зерттеу, ғылыми-техникалық және (немесе) тәжірибелік-конструкторлық жұмыстардың нәтижесін енгізуді растау қағидаларын, сондай-ақ қорытындының нысаны мен оны беру тәртібін бекіту туралы және «Келiсiмшарт бойынша жұмыстарды орындау үшiн қажеттi Қазақстан Республикасының аумағындағы ғылыми-зерттеу және тәжiрибелiк-конструкторлық жұмыстарға арналған шығыстарды айқындау қағидасын бекiту туралы» Қазақстан Республикасы Үкiметiнiң 2010 жылғы 30 желтоқсандағы № 1449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 туралы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 БҒМ, ККМ</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жобаларды инвестициялық стратегиялық жобалар тізбесіне енгізу қағидаларын бекіту туралы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 ККМ</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әлеуметтік-экономикалық даму деңгейі төмен елді мекендерде инвестициялық стратегиялық жобаларды іске асыратын заңды тұлғалар үшін өнеркәсіптік жеңілдіктер беру қағидаларын бекіту туралы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 ККМ</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әлеуметтік-экономикалық даму деңгейі төмен елді мекендерінің тізбесін бекіту туралы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ЭДСМ, ИЖТМ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наурыз</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мектеп мәртебесін беру қағидасын бекіту туралы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ЭДСМ</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наурыз</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Кеден одағына мүше мемлекеттердің аумағынан импортталатын тауарлар бойынша есепке жатқызу әдісімен қосылған құн салығын төлеуді қолдану қағидаларын бекіту туралы» Қазақстан Республикасы Үкіметінің 2011 жылғы 30 желтоқсандағы № 1705 </w:t>
            </w:r>
            <w:r>
              <w:rPr>
                <w:rFonts w:ascii="Times New Roman"/>
                <w:b w:val="false"/>
                <w:i w:val="false"/>
                <w:color w:val="000000"/>
                <w:sz w:val="20"/>
              </w:rPr>
              <w:t>қаулысына</w:t>
            </w:r>
            <w:r>
              <w:rPr>
                <w:rFonts w:ascii="Times New Roman"/>
                <w:b w:val="false"/>
                <w:i w:val="false"/>
                <w:color w:val="000000"/>
                <w:sz w:val="20"/>
              </w:rPr>
              <w:t xml:space="preserve"> өзгеріс пен толықтыру енгізу туралы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наурыз</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тауарларды, жұмыстар мен көрсетілетін қызметтерді сатып алу кезінде қазақстандық қамтуды есептеуінің бірыңғай әдістемесін бекіту туралы» Қазақстан Республикасы Үкіметінің 2010 жылғы 20 қыркүйектегі № 964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наурыз</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пайдаланушылардың тауарларды, жұмыстар мен көрсетілетін қызметтерді сатып алуының жылдық, орта мерзімді, ұзақ мерзімді бағдарламаларын, сатып алынған тауарлар, жұмыстар мен көрсетілетін қызметтер туралы және кадрлардағы қазақстандық қамту жөніндегі міндеттемелердің орындалуы туралы есептерін жасаудың және ұсынудың нысандары мен қағидасын бекіту туралы» Қазақстан Республикасы Үкіметінің 2010 жылғы 20 қыркүйектегі № 965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наурыз</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құқығын беруге арналған конкурс шартына енгізілетін жер қойнауын пайдалану жөніндегі операцияларды жүргізу кезінде тауарлардағы, жұмыстардағы және көрсетілетін қызметтердегі ең аз қазақстандық қамтуды есептеу қағидасын бекіту туралы» Қазақстан Республикасы Үкіметінің 2011 жылғы 27 қаңтардағы № 36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наурыз</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жұмыстарды, көрсетілетін қызметтерді сатып алу кезінде қазақстандық мазмұнның көлемі туралы ақпаратты ескере отырып, есептілікті жинау, қорыту және талдау ережесін бекіту туралы» Қазақстан Республикасы Қаржы министрінің 2008 жылғы 30 желтоқсандағы № 647  </w:t>
            </w:r>
            <w:r>
              <w:rPr>
                <w:rFonts w:ascii="Times New Roman"/>
                <w:b w:val="false"/>
                <w:i w:val="false"/>
                <w:color w:val="000000"/>
                <w:sz w:val="20"/>
              </w:rPr>
              <w:t>бұйрығына</w:t>
            </w:r>
            <w:r>
              <w:rPr>
                <w:rFonts w:ascii="Times New Roman"/>
                <w:b w:val="false"/>
                <w:i w:val="false"/>
                <w:color w:val="000000"/>
                <w:sz w:val="20"/>
              </w:rPr>
              <w:t>өзгерістер енгізу туралы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наурыз</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«Кадрлардағы қазақстандық қамтудың ең аз санын есептеу ережесін бекіту туралы» Қазақстан Республикасы Еңбек және халықты әлеуметтік қорғау министрінің 2010 жылғы 27 қыркүйектегі № 319-ө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наурыз</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«Кадрлардағы қазақстандық қамтуды есептеу әдістемесін бекіту туралы» Қазақстан Республикасының Еңбек және халықты әлеуметтік қорғау министрінің 2010 жылғы 27 қыркүйектегі № 320-ө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наурыз</w:t>
            </w:r>
          </w:p>
        </w:tc>
      </w:tr>
    </w:tbl>
    <w:p>
      <w:pPr>
        <w:spacing w:after="0"/>
        <w:ind w:left="0"/>
        <w:jc w:val="both"/>
      </w:pPr>
      <w:r>
        <w:rPr>
          <w:rFonts w:ascii="Times New Roman"/>
          <w:b/>
          <w:i w:val="false"/>
          <w:color w:val="000000"/>
          <w:sz w:val="28"/>
        </w:rPr>
        <w:t>Ескертпе: аббревиатуралардың толық жазылуы:</w:t>
      </w:r>
      <w:r>
        <w:br/>
      </w:r>
      <w:r>
        <w:rPr>
          <w:rFonts w:ascii="Times New Roman"/>
          <w:b w:val="false"/>
          <w:i w:val="false"/>
          <w:color w:val="000000"/>
          <w:sz w:val="28"/>
        </w:rPr>
        <w:t>
ИЖТМ – Қазақстан Республикасы Индустрия және жаңа технологиялар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ЭДСМ – Қазақстан Республикасы Экономикалық даму және сауда министрлігі</w:t>
      </w:r>
      <w:r>
        <w:br/>
      </w:r>
      <w:r>
        <w:rPr>
          <w:rFonts w:ascii="Times New Roman"/>
          <w:b w:val="false"/>
          <w:i w:val="false"/>
          <w:color w:val="000000"/>
          <w:sz w:val="28"/>
        </w:rPr>
        <w:t>
БҒМ – Қазақстан Республикасы Білім және ғылым министрлігі</w:t>
      </w:r>
      <w:r>
        <w:br/>
      </w:r>
      <w:r>
        <w:rPr>
          <w:rFonts w:ascii="Times New Roman"/>
          <w:b w:val="false"/>
          <w:i w:val="false"/>
          <w:color w:val="000000"/>
          <w:sz w:val="28"/>
        </w:rPr>
        <w:t>
МГМ – Қазақстан Республикасы Мұнай және газ министрлігі</w:t>
      </w:r>
      <w:r>
        <w:br/>
      </w:r>
      <w:r>
        <w:rPr>
          <w:rFonts w:ascii="Times New Roman"/>
          <w:b w:val="false"/>
          <w:i w:val="false"/>
          <w:color w:val="000000"/>
          <w:sz w:val="28"/>
        </w:rPr>
        <w:t>
Еңбекмині – Қазақстан Республикасы Еңбек және халықты әлеуметтік қорғау министрлігі</w:t>
      </w:r>
      <w:r>
        <w:br/>
      </w:r>
      <w:r>
        <w:rPr>
          <w:rFonts w:ascii="Times New Roman"/>
          <w:b w:val="false"/>
          <w:i w:val="false"/>
          <w:color w:val="000000"/>
          <w:sz w:val="28"/>
        </w:rPr>
        <w:t>
ККМ – Қазақстан Республикасы Көлік және коммуникация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