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8948" w14:textId="0fe8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Қырғыз Республикасының Президенті Алмазбек Атамбаевтың Қазақстан Республикасына ресми сапарына дайындық және оны өткізу туралы</w:t>
      </w:r>
    </w:p>
    <w:p>
      <w:pPr>
        <w:spacing w:after="0"/>
        <w:ind w:left="0"/>
        <w:jc w:val="both"/>
      </w:pPr>
      <w:r>
        <w:rPr>
          <w:rFonts w:ascii="Times New Roman"/>
          <w:b w:val="false"/>
          <w:i w:val="false"/>
          <w:color w:val="000000"/>
          <w:sz w:val="28"/>
        </w:rPr>
        <w:t>Қазақстан Республикасы Премьер-Министрінің 2012 жылғы 8 мамырдағы 94-ө Өкімі</w:t>
      </w:r>
    </w:p>
    <w:p>
      <w:pPr>
        <w:spacing w:after="0"/>
        <w:ind w:left="0"/>
        <w:jc w:val="both"/>
      </w:pPr>
      <w:bookmarkStart w:name="z1" w:id="0"/>
      <w:r>
        <w:rPr>
          <w:rFonts w:ascii="Times New Roman"/>
          <w:b w:val="false"/>
          <w:i w:val="false"/>
          <w:color w:val="000000"/>
          <w:sz w:val="28"/>
        </w:rPr>
        <w:t>
      Қырғыз Республикасының Президенті Алмазбек Атамбаевтың Қазақстан Республикасына ресми сапарына дайындық және оны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2012 жылғы 10 мамырда Астана қаласында Қырғыз Республикасының Президенті А. Атамбаевтың Қазақстан Республикасына ресми сапарына (бұдан әрі – сапар) дайындық және оны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қосымшаға сәйкес «1+1+10» форматы бойынша Қырғыз Республикасының ресми делегациясы мүшелеріне жоғары деңгейде қызмет көрсету бойынша ұйымдастыру шараларын қабылдасын, 2012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жөніндегі қызметтер», 003 «Республикалық деңгейде халықтың санитарлық-эпидемиологиялық салауаттылығы» және 004 «Азаматтардың жекелеген санаттарына медициналық көмек көрсету» бағдарламалары бойынша көзделген қаражат есебінен сапарды өткізуге арналған шығыстарды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Қырғыз Республикасының ресми делегациясы мүшелерінің Астана қаласының әуежайында,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Қырғыз Республикасының Президенті А. Атамбаевтың арнайы ұшағының Қазақстан Республикасының аумағы үстінен ұшып өтуін, Астана қаласының әуежайына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2)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Қазақстан Республикасы Президентінің атынан кешкі ас пен ресми қабылдау кезінде концерттік бағдарлама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 Ұлттық қауіпсіздік комитетінің Шекара қызметі (келісім бойынша) мен Қазақстан Республикасы Қаржы министрлігінің Кедендік бақылау комитеті Қырғыз Республикасының ресми делегациясын Астана қаласының әуежайында қарсы алу және шығарып салу кезінде тиісті жәрдем көрсетуді қамтамасыз етсін.</w:t>
      </w:r>
      <w:r>
        <w:br/>
      </w:r>
      <w:r>
        <w:rPr>
          <w:rFonts w:ascii="Times New Roman"/>
          <w:b w:val="false"/>
          <w:i w:val="false"/>
          <w:color w:val="000000"/>
          <w:sz w:val="28"/>
        </w:rPr>
        <w:t>
</w:t>
      </w:r>
      <w:r>
        <w:rPr>
          <w:rFonts w:ascii="Times New Roman"/>
          <w:b w:val="false"/>
          <w:i w:val="false"/>
          <w:color w:val="000000"/>
          <w:sz w:val="28"/>
        </w:rPr>
        <w:t>
      7. Астана қаласының әкімдігі Қырғыз Республикасының ресми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баратын орындарда бірге жүруді, сондай-ақ мәдени бағдарламалар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                            К. Мәсімов</w:t>
      </w:r>
    </w:p>
    <w:bookmarkStart w:name="z2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2012 жылғы 8 мамырдағы  </w:t>
      </w:r>
      <w:r>
        <w:br/>
      </w:r>
      <w:r>
        <w:rPr>
          <w:rFonts w:ascii="Times New Roman"/>
          <w:b w:val="false"/>
          <w:i w:val="false"/>
          <w:color w:val="000000"/>
          <w:sz w:val="28"/>
        </w:rPr>
        <w:t xml:space="preserve">
№ 94-ө өкіміне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Қырғыз Республикасының ресми делегациясы мүшелеріне</w:t>
      </w:r>
      <w:r>
        <w:br/>
      </w:r>
      <w:r>
        <w:rPr>
          <w:rFonts w:ascii="Times New Roman"/>
          <w:b/>
          <w:i w:val="false"/>
          <w:color w:val="000000"/>
        </w:rPr>
        <w:t>
қызмет көрсету жөніндегі ұйымдастыру шаралары</w:t>
      </w:r>
    </w:p>
    <w:bookmarkStart w:name="z12" w:id="2"/>
    <w:p>
      <w:pPr>
        <w:spacing w:after="0"/>
        <w:ind w:left="0"/>
        <w:jc w:val="both"/>
      </w:pPr>
      <w:r>
        <w:rPr>
          <w:rFonts w:ascii="Times New Roman"/>
          <w:b w:val="false"/>
          <w:i w:val="false"/>
          <w:color w:val="000000"/>
          <w:sz w:val="28"/>
        </w:rPr>
        <w:t>
      1. Қырғыз Республикасы ресми делегациясының мүшелерін (1+1+10 форматы бойынша) және Қазақстан Республикасының Президенті Күзет қызметінің қызметкерлерін Астана қаласындағы қонақ үйге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автокөліктерге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Қырғыз Республикасының ресми делегациясын қарсы алу және шығарып салу кезінде Астана қаласының әуежайында шай дастарханын ұйымдастыру және гүлмен безендіру.</w:t>
      </w:r>
      <w:r>
        <w:br/>
      </w: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атынан Астана қаласында Қырғыз Республикасы Президентінің құрметіне қабылдаулар (таңғы, түскі, кешкі астар) ұйымдастыру.</w:t>
      </w:r>
      <w:r>
        <w:br/>
      </w:r>
      <w:r>
        <w:rPr>
          <w:rFonts w:ascii="Times New Roman"/>
          <w:b w:val="false"/>
          <w:i w:val="false"/>
          <w:color w:val="000000"/>
          <w:sz w:val="28"/>
        </w:rPr>
        <w:t>
</w:t>
      </w:r>
      <w:r>
        <w:rPr>
          <w:rFonts w:ascii="Times New Roman"/>
          <w:b w:val="false"/>
          <w:i w:val="false"/>
          <w:color w:val="000000"/>
          <w:sz w:val="28"/>
        </w:rPr>
        <w:t>
      5. Ресми делегацияның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гүлмен безендіру.</w:t>
      </w:r>
      <w:r>
        <w:br/>
      </w:r>
      <w:r>
        <w:rPr>
          <w:rFonts w:ascii="Times New Roman"/>
          <w:b w:val="false"/>
          <w:i w:val="false"/>
          <w:color w:val="000000"/>
          <w:sz w:val="28"/>
        </w:rPr>
        <w:t>
</w:t>
      </w:r>
      <w:r>
        <w:rPr>
          <w:rFonts w:ascii="Times New Roman"/>
          <w:b w:val="false"/>
          <w:i w:val="false"/>
          <w:color w:val="000000"/>
          <w:sz w:val="28"/>
        </w:rPr>
        <w:t>
      7. Ресми делегацияның басшысына және мүшелеріне, сондай-ақ бірге жүретін адамдарға көліктік қызмет көрсету.</w:t>
      </w:r>
      <w:r>
        <w:br/>
      </w:r>
      <w:r>
        <w:rPr>
          <w:rFonts w:ascii="Times New Roman"/>
          <w:b w:val="false"/>
          <w:i w:val="false"/>
          <w:color w:val="000000"/>
          <w:sz w:val="28"/>
        </w:rPr>
        <w:t>
</w:t>
      </w:r>
      <w:r>
        <w:rPr>
          <w:rFonts w:ascii="Times New Roman"/>
          <w:b w:val="false"/>
          <w:i w:val="false"/>
          <w:color w:val="000000"/>
          <w:sz w:val="28"/>
        </w:rPr>
        <w:t>
      8. Ресми делегацияның басшысына және мүшелеріне, сондай-ақ бірге жүретін адамдарға медициналық қызмет көрсету.</w:t>
      </w:r>
      <w:r>
        <w:br/>
      </w:r>
      <w:r>
        <w:rPr>
          <w:rFonts w:ascii="Times New Roman"/>
          <w:b w:val="false"/>
          <w:i w:val="false"/>
          <w:color w:val="000000"/>
          <w:sz w:val="28"/>
        </w:rPr>
        <w:t>
</w:t>
      </w:r>
      <w:r>
        <w:rPr>
          <w:rFonts w:ascii="Times New Roman"/>
          <w:b w:val="false"/>
          <w:i w:val="false"/>
          <w:color w:val="000000"/>
          <w:sz w:val="28"/>
        </w:rPr>
        <w:t>
      9. Астана қаласындағы қонақ үйдің залдарын жалға алу ақысын төлеуді қамтамасыз ету.</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