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085b" w14:textId="3030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Президенті В.В. Путиннің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30 мамырдағы № 111-ө Өкімі</w:t>
      </w:r>
    </w:p>
    <w:p>
      <w:pPr>
        <w:spacing w:after="0"/>
        <w:ind w:left="0"/>
        <w:jc w:val="both"/>
      </w:pPr>
      <w:bookmarkStart w:name="z1" w:id="0"/>
      <w:r>
        <w:rPr>
          <w:rFonts w:ascii="Times New Roman"/>
          <w:b w:val="false"/>
          <w:i w:val="false"/>
          <w:color w:val="000000"/>
          <w:sz w:val="28"/>
        </w:rPr>
        <w:t>
      Ресей Федерациясының Президенті Владимир Владимирович Путиннің Қазақстан Республикасына мемлекеттік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2012 жылғы 7-8 маусымда Астана қаласында Ресей Федерациясының Президенті В.В. Путиннің Қазақстан Республикасына мемлекеттік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Іс басқармасы (келісім бойынша) «1+3+7» форматы бойынша Ресей Федерациясы ресми делегациясының мүшелеріне жоғары деңгейде қызмет көрсету бойынша ұйымдастыру шараларын қабылдасын, сапарды өткізуге арналған шығыстарды 2012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жөніндегі қызметтер», 003 «Республикалық деңгейде халықтың санитарлық-эпидемиологиялық салауаттылығы» және 004 «Жекелеген азаматтар санаттарына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Ресей Федерациясының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Ресей Федерациясының Президенті В.В. Путиннің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және Қазақстан Республикасы Президентінің атынан ресми қабылдау кезінде концерттік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Ресей Федерациясының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қалаcының әуежайында Ресей Федерациясының Президентін қарсы алу және шығарып салу салтанатты рәсімдеріне қатыссын.</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К.Мәсімов</w:t>
      </w:r>
    </w:p>
    <w:bookmarkStart w:name="z1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30 мамырдағы</w:t>
      </w:r>
      <w:r>
        <w:br/>
      </w:r>
      <w:r>
        <w:rPr>
          <w:rFonts w:ascii="Times New Roman"/>
          <w:b w:val="false"/>
          <w:i w:val="false"/>
          <w:color w:val="000000"/>
          <w:sz w:val="28"/>
        </w:rPr>
        <w:t xml:space="preserve">
№ 111-ө өкіміне   </w:t>
      </w:r>
      <w:r>
        <w:br/>
      </w:r>
      <w:r>
        <w:rPr>
          <w:rFonts w:ascii="Times New Roman"/>
          <w:b w:val="false"/>
          <w:i w:val="false"/>
          <w:color w:val="000000"/>
          <w:sz w:val="28"/>
        </w:rPr>
        <w:t xml:space="preserve">
қосымша        </w:t>
      </w:r>
    </w:p>
    <w:bookmarkEnd w:id="1"/>
    <w:bookmarkStart w:name="z13" w:id="2"/>
    <w:p>
      <w:pPr>
        <w:spacing w:after="0"/>
        <w:ind w:left="0"/>
        <w:jc w:val="left"/>
      </w:pPr>
      <w:r>
        <w:rPr>
          <w:rFonts w:ascii="Times New Roman"/>
          <w:b/>
          <w:i w:val="false"/>
          <w:color w:val="000000"/>
        </w:rPr>
        <w:t xml:space="preserve"> 
Ресей Федерациясы ресми делегациясының мүшелерін қамтамасыз ету</w:t>
      </w:r>
      <w:r>
        <w:br/>
      </w:r>
      <w:r>
        <w:rPr>
          <w:rFonts w:ascii="Times New Roman"/>
          <w:b/>
          <w:i w:val="false"/>
          <w:color w:val="000000"/>
        </w:rPr>
        <w:t>
және оларға қызмет көрсету жөніндегі ұйымдастыру шаралары</w:t>
      </w:r>
    </w:p>
    <w:bookmarkEnd w:id="2"/>
    <w:bookmarkStart w:name="z14" w:id="3"/>
    <w:p>
      <w:pPr>
        <w:spacing w:after="0"/>
        <w:ind w:left="0"/>
        <w:jc w:val="both"/>
      </w:pPr>
      <w:r>
        <w:rPr>
          <w:rFonts w:ascii="Times New Roman"/>
          <w:b w:val="false"/>
          <w:i w:val="false"/>
          <w:color w:val="000000"/>
          <w:sz w:val="28"/>
        </w:rPr>
        <w:t>
      1. Ресей Федерациясы ресми делегациясының мүшелерін («1+3+7» форматы бойынша) және Қазақстан Республикасының Президенті Күзет қызметінің қызметкерлерін Астана қаласындағы қонақ 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Ресей Федерациясының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Н.Ә. Назарбаевтың атынан Астана қаласында Ресей Федерациясының Президенті В.В. Путиннің құрметіне қабылдаулар (таңғы, түскі, кешкі, оның ішінде, бейресми ас) ұйымдастыру.</w:t>
      </w:r>
      <w:r>
        <w:br/>
      </w:r>
      <w:r>
        <w:rPr>
          <w:rFonts w:ascii="Times New Roman"/>
          <w:b w:val="false"/>
          <w:i w:val="false"/>
          <w:color w:val="000000"/>
          <w:sz w:val="28"/>
        </w:rPr>
        <w:t>
</w:t>
      </w:r>
      <w:r>
        <w:rPr>
          <w:rFonts w:ascii="Times New Roman"/>
          <w:b w:val="false"/>
          <w:i w:val="false"/>
          <w:color w:val="000000"/>
          <w:sz w:val="28"/>
        </w:rPr>
        <w:t>
      5. Ресми делегацияның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Ресми делегацияның басшысына және мүшелеріне, сондай-ақ, бірге жүретіндерге көлік қызметін көрсету.</w:t>
      </w:r>
      <w:r>
        <w:br/>
      </w:r>
      <w:r>
        <w:rPr>
          <w:rFonts w:ascii="Times New Roman"/>
          <w:b w:val="false"/>
          <w:i w:val="false"/>
          <w:color w:val="000000"/>
          <w:sz w:val="28"/>
        </w:rPr>
        <w:t>
</w:t>
      </w:r>
      <w:r>
        <w:rPr>
          <w:rFonts w:ascii="Times New Roman"/>
          <w:b w:val="false"/>
          <w:i w:val="false"/>
          <w:color w:val="000000"/>
          <w:sz w:val="28"/>
        </w:rPr>
        <w:t>
      8. Ресми делегацияның басшысына және мүшелеріне, сондай-ақ, бірге жүретіндерге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қаласындағы қонақ үй залдарын жалға алу ақысын төлеуді қамтамасыз 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