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cef75" w14:textId="63cef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Македония Республикасының Президенті Г.Ивановтың Қазақстан Республикасына мемлекеттік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2012 жылғы 29 маусымдағы № 121-ө Өкімі</w:t>
      </w:r>
    </w:p>
    <w:p>
      <w:pPr>
        <w:spacing w:after="0"/>
        <w:ind w:left="0"/>
        <w:jc w:val="both"/>
      </w:pPr>
      <w:bookmarkStart w:name="z1" w:id="0"/>
      <w:r>
        <w:rPr>
          <w:rFonts w:ascii="Times New Roman"/>
          <w:b w:val="false"/>
          <w:i w:val="false"/>
          <w:color w:val="000000"/>
          <w:sz w:val="28"/>
        </w:rPr>
        <w:t>
      Македония Республикасының Президенті Георге Ивановтың Қазақстан Республикасына мемлекеттік сапарын дайындау және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2012 жылғы 1 – 3 шілдеде Астана қаласында Македония Республикасының Президенті Георге Ивановтың Қазақстан Республикасына мемлекеттік сапарын (бұдан әрі – сапар)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w:t>
      </w:r>
      <w:r>
        <w:rPr>
          <w:rFonts w:ascii="Times New Roman"/>
          <w:b w:val="false"/>
          <w:i w:val="false"/>
          <w:color w:val="000000"/>
          <w:sz w:val="28"/>
        </w:rPr>
        <w:t>қосымшаға</w:t>
      </w:r>
      <w:r>
        <w:rPr>
          <w:rFonts w:ascii="Times New Roman"/>
          <w:b w:val="false"/>
          <w:i w:val="false"/>
          <w:color w:val="000000"/>
          <w:sz w:val="28"/>
        </w:rPr>
        <w:t xml:space="preserve"> сәйкес «1+1+10» форматы бойынша Македония Республикасының ресми делегациясының мүшелеріне жоғары деңгейде қызмет көрсету жөніндегі ұйымдастыру шараларын қабылдасын, сапарды өткізуге арналған шығыстарды 2012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003 «Республикалық деңгейде халықтың санитарлық-эпидемиологиялық салауаттылығы» және 004 «Азаматтардың санаттарына жекелеген медициналық көмек көрсету» бағдарламалары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Македония Республикасының ресми делегациясы мүшелерінің Астана қаласының әуежайында, тұратын және болатын орындарындағы қауіпсіздігін, жүретін бағыттары бойынша бірге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министрлігімен бірлесіп, Македония Республикасы Президентінің арнайы ұшағының Қазақстан Республикасының аумағы үстінен ұшуын, Астана қаласының әуежайында қонуын және одан ұшып шығуын;</w:t>
      </w:r>
      <w:r>
        <w:br/>
      </w:r>
      <w:r>
        <w:rPr>
          <w:rFonts w:ascii="Times New Roman"/>
          <w:b w:val="false"/>
          <w:i w:val="false"/>
          <w:color w:val="000000"/>
          <w:sz w:val="28"/>
        </w:rPr>
        <w:t>
</w:t>
      </w:r>
      <w:r>
        <w:rPr>
          <w:rFonts w:ascii="Times New Roman"/>
          <w:b w:val="false"/>
          <w:i w:val="false"/>
          <w:color w:val="000000"/>
          <w:sz w:val="28"/>
        </w:rPr>
        <w:t>
      2) Астана қаласының әуежайында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Қазақстан Республикасы Мәдениет және ақпарат министрлігі:</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және/немесе Қазақстан Республикасы Премьер-Министрінің атынан ресми қабылдаулар (бейресми қабылдаулар) кезінде концерттік бағдарламалар ұйымдастырсын;</w:t>
      </w:r>
      <w:r>
        <w:br/>
      </w:r>
      <w:r>
        <w:rPr>
          <w:rFonts w:ascii="Times New Roman"/>
          <w:b w:val="false"/>
          <w:i w:val="false"/>
          <w:color w:val="000000"/>
          <w:sz w:val="28"/>
        </w:rPr>
        <w:t>
</w:t>
      </w:r>
      <w:r>
        <w:rPr>
          <w:rFonts w:ascii="Times New Roman"/>
          <w:b w:val="false"/>
          <w:i w:val="false"/>
          <w:color w:val="000000"/>
          <w:sz w:val="28"/>
        </w:rPr>
        <w:t>
      2) сапарды бұқаралық ақпарат құралдарында жария етуді қамтамасыз етсін.</w:t>
      </w:r>
      <w:r>
        <w:br/>
      </w:r>
      <w:r>
        <w:rPr>
          <w:rFonts w:ascii="Times New Roman"/>
          <w:b w:val="false"/>
          <w:i w:val="false"/>
          <w:color w:val="000000"/>
          <w:sz w:val="28"/>
        </w:rPr>
        <w:t>
</w:t>
      </w:r>
      <w:r>
        <w:rPr>
          <w:rFonts w:ascii="Times New Roman"/>
          <w:b w:val="false"/>
          <w:i w:val="false"/>
          <w:color w:val="000000"/>
          <w:sz w:val="28"/>
        </w:rPr>
        <w:t>
      Астана қаласының әкімдігі Македония Республикасының ресми делегациясын Астана қаласының әуежайында қарсы алу және шығарып салу жөніндегі ұйымдастыру іс-шараларын орындауды, әуежайды және көшелерді безендіруді, баратын орындарда бірге жүруді, сондай-ақ мәдени бағдарламалар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7. Қазақстан Республикасы Республикалық ұланы (келісім бойынша) Македония Республикасының Президенті Георге Ивановты қарсы алу мен шығарып салудың ресми рәсімдеріне қатыссын.</w:t>
      </w:r>
      <w:r>
        <w:br/>
      </w:r>
      <w:r>
        <w:rPr>
          <w:rFonts w:ascii="Times New Roman"/>
          <w:b w:val="false"/>
          <w:i w:val="false"/>
          <w:color w:val="000000"/>
          <w:sz w:val="28"/>
        </w:rPr>
        <w:t>
</w:t>
      </w:r>
      <w:r>
        <w:rPr>
          <w:rFonts w:ascii="Times New Roman"/>
          <w:b w:val="false"/>
          <w:i w:val="false"/>
          <w:color w:val="000000"/>
          <w:sz w:val="28"/>
        </w:rPr>
        <w:t>
      8. Қазақстан Республикасы Ұлттық қауіпсіздік комитетінің Шекара  қызметі (келісім бойынша) және Қазақстан Республикасы Қаржы министрлігінің Кедендік бақылау комитеті Македония Республикасының ресми делегациясын Астана қаласының әуежайында қарсы алу және шығарып салу кезінде тиісті жәрдемді қамтамасыз етсін.</w:t>
      </w:r>
      <w:r>
        <w:br/>
      </w:r>
      <w:r>
        <w:rPr>
          <w:rFonts w:ascii="Times New Roman"/>
          <w:b w:val="false"/>
          <w:i w:val="false"/>
          <w:color w:val="000000"/>
          <w:sz w:val="28"/>
        </w:rPr>
        <w:t>
</w:t>
      </w:r>
      <w:r>
        <w:rPr>
          <w:rFonts w:ascii="Times New Roman"/>
          <w:b w:val="false"/>
          <w:i w:val="false"/>
          <w:color w:val="000000"/>
          <w:sz w:val="28"/>
        </w:rPr>
        <w:t>
      9. Осы өкімнің іске асырылуын бақылау Қазақстан Республикасы Сыртқы істер министрлігіне жүктелсін.</w:t>
      </w:r>
    </w:p>
    <w:bookmarkEnd w:id="0"/>
    <w:p>
      <w:pPr>
        <w:spacing w:after="0"/>
        <w:ind w:left="0"/>
        <w:jc w:val="both"/>
      </w:pPr>
      <w:r>
        <w:rPr>
          <w:rFonts w:ascii="Times New Roman"/>
          <w:b w:val="false"/>
          <w:i/>
          <w:color w:val="000000"/>
          <w:sz w:val="28"/>
        </w:rPr>
        <w:t>      Премьер-Министр                                  К. Мәсімов</w:t>
      </w:r>
    </w:p>
    <w:bookmarkStart w:name="z1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2012 жылғы 29 маусымдағы</w:t>
      </w:r>
      <w:r>
        <w:br/>
      </w:r>
      <w:r>
        <w:rPr>
          <w:rFonts w:ascii="Times New Roman"/>
          <w:b w:val="false"/>
          <w:i w:val="false"/>
          <w:color w:val="000000"/>
          <w:sz w:val="28"/>
        </w:rPr>
        <w:t xml:space="preserve">
№ 121-ө өкіміне   </w:t>
      </w:r>
      <w:r>
        <w:br/>
      </w:r>
      <w:r>
        <w:rPr>
          <w:rFonts w:ascii="Times New Roman"/>
          <w:b w:val="false"/>
          <w:i w:val="false"/>
          <w:color w:val="000000"/>
          <w:sz w:val="28"/>
        </w:rPr>
        <w:t xml:space="preserve">
қосымша         </w:t>
      </w:r>
    </w:p>
    <w:bookmarkEnd w:id="1"/>
    <w:bookmarkStart w:name="z16" w:id="2"/>
    <w:p>
      <w:pPr>
        <w:spacing w:after="0"/>
        <w:ind w:left="0"/>
        <w:jc w:val="left"/>
      </w:pPr>
      <w:r>
        <w:rPr>
          <w:rFonts w:ascii="Times New Roman"/>
          <w:b/>
          <w:i w:val="false"/>
          <w:color w:val="000000"/>
        </w:rPr>
        <w:t xml:space="preserve"> 
Македония Республикасы ресми делегациясының мүшелеріне қызмет</w:t>
      </w:r>
      <w:r>
        <w:br/>
      </w:r>
      <w:r>
        <w:rPr>
          <w:rFonts w:ascii="Times New Roman"/>
          <w:b/>
          <w:i w:val="false"/>
          <w:color w:val="000000"/>
        </w:rPr>
        <w:t>
көрсету жөніндегі ұйымдастыру шаралары</w:t>
      </w:r>
    </w:p>
    <w:bookmarkEnd w:id="2"/>
    <w:bookmarkStart w:name="z17" w:id="3"/>
    <w:p>
      <w:pPr>
        <w:spacing w:after="0"/>
        <w:ind w:left="0"/>
        <w:jc w:val="both"/>
      </w:pPr>
      <w:r>
        <w:rPr>
          <w:rFonts w:ascii="Times New Roman"/>
          <w:b w:val="false"/>
          <w:i w:val="false"/>
          <w:color w:val="000000"/>
          <w:sz w:val="28"/>
        </w:rPr>
        <w:t>
      1. Македония Республикасы ресми делегациясының мүшелерін (1+1+10 форматы бойынша) және Қазақстан Республикасы Президентінің Күзет қызметінің қызметкерлерін Астана қаласының қонақүйде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сапардың бағдарламалары, автокөліктерге арнайы рұқсатнамалар,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3. Македония Республикасының ресми делегациясын қарсы алу және шығарып салу кезінде Астана қаласының әуежайында шай дастарханын ұйымдастыру және гүлдермен безендіру.</w:t>
      </w:r>
      <w:r>
        <w:br/>
      </w:r>
      <w:r>
        <w:rPr>
          <w:rFonts w:ascii="Times New Roman"/>
          <w:b w:val="false"/>
          <w:i w:val="false"/>
          <w:color w:val="000000"/>
          <w:sz w:val="28"/>
        </w:rPr>
        <w:t>
</w:t>
      </w:r>
      <w:r>
        <w:rPr>
          <w:rFonts w:ascii="Times New Roman"/>
          <w:b w:val="false"/>
          <w:i w:val="false"/>
          <w:color w:val="000000"/>
          <w:sz w:val="28"/>
        </w:rPr>
        <w:t>
      4. Қазақстан Республикасы Президентінің және/немесе Қазақстан Республикасы Премьер-Министрінің атынан Астана қаласында Македония Республикасы Президентінің құрметіне қабылдаулар (таңғы, түскі, кешкі ас), бейресми қабылдаулар, сондай-ақ техникалық үстелдер ұйымдастыру.</w:t>
      </w:r>
      <w:r>
        <w:br/>
      </w:r>
      <w:r>
        <w:rPr>
          <w:rFonts w:ascii="Times New Roman"/>
          <w:b w:val="false"/>
          <w:i w:val="false"/>
          <w:color w:val="000000"/>
          <w:sz w:val="28"/>
        </w:rPr>
        <w:t>
</w:t>
      </w:r>
      <w:r>
        <w:rPr>
          <w:rFonts w:ascii="Times New Roman"/>
          <w:b w:val="false"/>
          <w:i w:val="false"/>
          <w:color w:val="000000"/>
          <w:sz w:val="28"/>
        </w:rPr>
        <w:t>
      5. Македония Республикасы ресми делегациясының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6. Іс-шараларды өткізу орындарын гүлмен безендіру.</w:t>
      </w:r>
      <w:r>
        <w:br/>
      </w:r>
      <w:r>
        <w:rPr>
          <w:rFonts w:ascii="Times New Roman"/>
          <w:b w:val="false"/>
          <w:i w:val="false"/>
          <w:color w:val="000000"/>
          <w:sz w:val="28"/>
        </w:rPr>
        <w:t>
</w:t>
      </w:r>
      <w:r>
        <w:rPr>
          <w:rFonts w:ascii="Times New Roman"/>
          <w:b w:val="false"/>
          <w:i w:val="false"/>
          <w:color w:val="000000"/>
          <w:sz w:val="28"/>
        </w:rPr>
        <w:t>
      7. Македония Республикасы ресми делегациясының басшысы мен мүшелеріне, сондай-ақ бірге жүретін адамдарға көлік қызметін көрсету.</w:t>
      </w:r>
      <w:r>
        <w:br/>
      </w:r>
      <w:r>
        <w:rPr>
          <w:rFonts w:ascii="Times New Roman"/>
          <w:b w:val="false"/>
          <w:i w:val="false"/>
          <w:color w:val="000000"/>
          <w:sz w:val="28"/>
        </w:rPr>
        <w:t>
</w:t>
      </w:r>
      <w:r>
        <w:rPr>
          <w:rFonts w:ascii="Times New Roman"/>
          <w:b w:val="false"/>
          <w:i w:val="false"/>
          <w:color w:val="000000"/>
          <w:sz w:val="28"/>
        </w:rPr>
        <w:t>
      8. Македония Республикасы ресми делегациясының басшысы мен мүшелеріне, сондай-ақ бірге жүретін адамдарға медициналық қызмет көрсету.</w:t>
      </w:r>
      <w:r>
        <w:br/>
      </w:r>
      <w:r>
        <w:rPr>
          <w:rFonts w:ascii="Times New Roman"/>
          <w:b w:val="false"/>
          <w:i w:val="false"/>
          <w:color w:val="000000"/>
          <w:sz w:val="28"/>
        </w:rPr>
        <w:t>
</w:t>
      </w:r>
      <w:r>
        <w:rPr>
          <w:rFonts w:ascii="Times New Roman"/>
          <w:b w:val="false"/>
          <w:i w:val="false"/>
          <w:color w:val="000000"/>
          <w:sz w:val="28"/>
        </w:rPr>
        <w:t>
      9. Екіжақты келіссөздер өткізу үшін Астана қаласының қонақ үйінде залдарды жалдау.</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