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86a7d7" w14:textId="886a7d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 шаруашылығы өнімдерін қайта өңдеуді және тамақ өнеркәсібін қолдау мен дамыту жөніндегі іс-шаралар жоспарын (жол картасы)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Премьер-Министрінің 2012 жылғы 7 желтоқсандағы № 226-ө өкімі. Күші жойылды - Қазақстан Республикасы Үкіметінің 2014 жылғы 29 сәуірдегі № 417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29.04.2014 </w:t>
      </w:r>
      <w:r>
        <w:rPr>
          <w:rFonts w:ascii="Times New Roman"/>
          <w:b w:val="false"/>
          <w:i w:val="false"/>
          <w:color w:val="ff0000"/>
          <w:sz w:val="28"/>
        </w:rPr>
        <w:t>№ 417</w:t>
      </w:r>
      <w:r>
        <w:rPr>
          <w:rFonts w:ascii="Times New Roman"/>
          <w:b w:val="false"/>
          <w:i w:val="false"/>
          <w:color w:val="ff0000"/>
          <w:sz w:val="28"/>
        </w:rPr>
        <w:t xml:space="preserve"> қаулысымен.</w:t>
      </w:r>
    </w:p>
    <w:bookmarkEnd w:id="0"/>
    <w:bookmarkStart w:name="z2" w:id="1"/>
    <w:p>
      <w:pPr>
        <w:spacing w:after="0"/>
        <w:ind w:left="0"/>
        <w:jc w:val="both"/>
      </w:pPr>
      <w:r>
        <w:rPr>
          <w:rFonts w:ascii="Times New Roman"/>
          <w:b w:val="false"/>
          <w:i w:val="false"/>
          <w:color w:val="000000"/>
          <w:sz w:val="28"/>
        </w:rPr>
        <w:t>      Қазақстан Республикасының тамақ және қайта өңдеу өнеркәсібін дамыту мақсатында:</w:t>
      </w:r>
      <w:r>
        <w:br/>
      </w:r>
      <w:r>
        <w:rPr>
          <w:rFonts w:ascii="Times New Roman"/>
          <w:b w:val="false"/>
          <w:i w:val="false"/>
          <w:color w:val="000000"/>
          <w:sz w:val="28"/>
        </w:rPr>
        <w:t>
      1. Қоса беріліп отырған Ауыл шаруашылығы өнімдерін қайта өңдеуді және тамақ өнеркәсібін қолдау мен дамыту жөніндегі іс-шаралар </w:t>
      </w:r>
      <w:r>
        <w:rPr>
          <w:rFonts w:ascii="Times New Roman"/>
          <w:b w:val="false"/>
          <w:i w:val="false"/>
          <w:color w:val="000000"/>
          <w:sz w:val="28"/>
        </w:rPr>
        <w:t>жоспары</w:t>
      </w:r>
      <w:r>
        <w:rPr>
          <w:rFonts w:ascii="Times New Roman"/>
          <w:b w:val="false"/>
          <w:i w:val="false"/>
          <w:color w:val="000000"/>
          <w:sz w:val="28"/>
        </w:rPr>
        <w:t xml:space="preserve"> (жол картасы) (бұдан әрі – Іс-шаралар жоспары) бекітілсін.</w:t>
      </w:r>
      <w:r>
        <w:br/>
      </w:r>
      <w:r>
        <w:rPr>
          <w:rFonts w:ascii="Times New Roman"/>
          <w:b w:val="false"/>
          <w:i w:val="false"/>
          <w:color w:val="000000"/>
          <w:sz w:val="28"/>
        </w:rPr>
        <w:t>
</w:t>
      </w:r>
      <w:r>
        <w:rPr>
          <w:rFonts w:ascii="Times New Roman"/>
          <w:b w:val="false"/>
          <w:i w:val="false"/>
          <w:color w:val="000000"/>
          <w:sz w:val="28"/>
        </w:rPr>
        <w:t>
      2. Мүдделі орталық мемлекеттік органдар, облыстардың, Астана және Алматы қалаларының әкімдері, «ҚазАгро» ұлттық басқарушы холдингі» акционерлік қоғамы (келісім бойынша):</w:t>
      </w:r>
      <w:r>
        <w:br/>
      </w:r>
      <w:r>
        <w:rPr>
          <w:rFonts w:ascii="Times New Roman"/>
          <w:b w:val="false"/>
          <w:i w:val="false"/>
          <w:color w:val="000000"/>
          <w:sz w:val="28"/>
        </w:rPr>
        <w:t>
</w:t>
      </w:r>
      <w:r>
        <w:rPr>
          <w:rFonts w:ascii="Times New Roman"/>
          <w:b w:val="false"/>
          <w:i w:val="false"/>
          <w:color w:val="000000"/>
          <w:sz w:val="28"/>
        </w:rPr>
        <w:t>
      1) Іс-шаралар жоспарының тиiсінше және уақтылы орындалуын қамтамасыз етсiн;</w:t>
      </w:r>
      <w:r>
        <w:br/>
      </w:r>
      <w:r>
        <w:rPr>
          <w:rFonts w:ascii="Times New Roman"/>
          <w:b w:val="false"/>
          <w:i w:val="false"/>
          <w:color w:val="000000"/>
          <w:sz w:val="28"/>
        </w:rPr>
        <w:t>
</w:t>
      </w:r>
      <w:r>
        <w:rPr>
          <w:rFonts w:ascii="Times New Roman"/>
          <w:b w:val="false"/>
          <w:i w:val="false"/>
          <w:color w:val="000000"/>
          <w:sz w:val="28"/>
        </w:rPr>
        <w:t>
      2) жартыжылдықтың және жылдың қорытындылары бойынша 15 шiлдеге және 15 қаңтарға қарай Қазақстан Республикасы Ауыл шаруашылығы министрлігіне Іс-шаралар жоспарының iске асырылу барысы туралы ақпарат берсiн.</w:t>
      </w:r>
      <w:r>
        <w:br/>
      </w:r>
      <w:r>
        <w:rPr>
          <w:rFonts w:ascii="Times New Roman"/>
          <w:b w:val="false"/>
          <w:i w:val="false"/>
          <w:color w:val="000000"/>
          <w:sz w:val="28"/>
        </w:rPr>
        <w:t>
</w:t>
      </w:r>
      <w:r>
        <w:rPr>
          <w:rFonts w:ascii="Times New Roman"/>
          <w:b w:val="false"/>
          <w:i w:val="false"/>
          <w:color w:val="000000"/>
          <w:sz w:val="28"/>
        </w:rPr>
        <w:t>
      3. Қазақстан Республикасы Ауыл шаруашылығы министрлігі жыл сайын 1 тамызға және 1 ақпанға қарай Қазақстан Республикасының Үкiметiне Іс-шаралар жоспарының орындалу барысы туралы жиынтық ақпарат берудi қамтамасыз етсiн.</w:t>
      </w:r>
      <w:r>
        <w:br/>
      </w:r>
      <w:r>
        <w:rPr>
          <w:rFonts w:ascii="Times New Roman"/>
          <w:b w:val="false"/>
          <w:i w:val="false"/>
          <w:color w:val="000000"/>
          <w:sz w:val="28"/>
        </w:rPr>
        <w:t>
</w:t>
      </w:r>
      <w:r>
        <w:rPr>
          <w:rFonts w:ascii="Times New Roman"/>
          <w:b w:val="false"/>
          <w:i w:val="false"/>
          <w:color w:val="000000"/>
          <w:sz w:val="28"/>
        </w:rPr>
        <w:t>
      4. Осы өкімнің орындалуын бақылау Қазақстан Республикасы Премьер-Министрінің Кеңсесіне жүктелсін.</w:t>
      </w:r>
    </w:p>
    <w:bookmarkEnd w:id="1"/>
    <w:p>
      <w:pPr>
        <w:spacing w:after="0"/>
        <w:ind w:left="0"/>
        <w:jc w:val="both"/>
      </w:pPr>
      <w:r>
        <w:rPr>
          <w:rFonts w:ascii="Times New Roman"/>
          <w:b w:val="false"/>
          <w:i/>
          <w:color w:val="000000"/>
          <w:sz w:val="28"/>
        </w:rPr>
        <w:t>      Премьер-Министр                                 С. Ахметов</w:t>
      </w:r>
    </w:p>
    <w:bookmarkStart w:name="z8"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Премьер-Министрінің   </w:t>
      </w:r>
      <w:r>
        <w:br/>
      </w:r>
      <w:r>
        <w:rPr>
          <w:rFonts w:ascii="Times New Roman"/>
          <w:b w:val="false"/>
          <w:i w:val="false"/>
          <w:color w:val="000000"/>
          <w:sz w:val="28"/>
        </w:rPr>
        <w:t>
2012 жылғы 7 желтоқсандағы</w:t>
      </w:r>
      <w:r>
        <w:br/>
      </w:r>
      <w:r>
        <w:rPr>
          <w:rFonts w:ascii="Times New Roman"/>
          <w:b w:val="false"/>
          <w:i w:val="false"/>
          <w:color w:val="000000"/>
          <w:sz w:val="28"/>
        </w:rPr>
        <w:t xml:space="preserve">
№ 226-ө өкімімен    </w:t>
      </w:r>
      <w:r>
        <w:br/>
      </w:r>
      <w:r>
        <w:rPr>
          <w:rFonts w:ascii="Times New Roman"/>
          <w:b w:val="false"/>
          <w:i w:val="false"/>
          <w:color w:val="000000"/>
          <w:sz w:val="28"/>
        </w:rPr>
        <w:t xml:space="preserve">
бекітілген       </w:t>
      </w:r>
    </w:p>
    <w:bookmarkEnd w:id="2"/>
    <w:bookmarkStart w:name="z9" w:id="3"/>
    <w:p>
      <w:pPr>
        <w:spacing w:after="0"/>
        <w:ind w:left="0"/>
        <w:jc w:val="left"/>
      </w:pPr>
      <w:r>
        <w:rPr>
          <w:rFonts w:ascii="Times New Roman"/>
          <w:b/>
          <w:i w:val="false"/>
          <w:color w:val="000000"/>
        </w:rPr>
        <w:t xml:space="preserve"> 
Ауыл шаруашылығы өнімдерін қайта өңдеуді және тамақ</w:t>
      </w:r>
      <w:r>
        <w:br/>
      </w:r>
      <w:r>
        <w:rPr>
          <w:rFonts w:ascii="Times New Roman"/>
          <w:b/>
          <w:i w:val="false"/>
          <w:color w:val="000000"/>
        </w:rPr>
        <w:t>
өнеркәсібін қолдау мен дамыту жөніндегі</w:t>
      </w:r>
      <w:r>
        <w:br/>
      </w:r>
      <w:r>
        <w:rPr>
          <w:rFonts w:ascii="Times New Roman"/>
          <w:b/>
          <w:i w:val="false"/>
          <w:color w:val="000000"/>
        </w:rPr>
        <w:t>
іс-шаралар жоспары (жол картасы)</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1"/>
        <w:gridCol w:w="4958"/>
        <w:gridCol w:w="2670"/>
        <w:gridCol w:w="2376"/>
        <w:gridCol w:w="2335"/>
      </w:tblGrid>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Іс-шараның атауы</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орындаушылар</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нарықты жасырын демпингті импорттық тауардан қорғау</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Импорт көлемінің едәуір ұлғаюы бар тауарлық нарықтарға, оның ішінде Ресей Федерациясы және Беларусь Республикасына 2009-2011 жылдар бойынша талдау жүргізу</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Қаржымині, СА, «Атамекен» Одағы» Қазақстанның ҰЭП» ЗТБ (келісім бойынша)</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ЭДСМ-ге ақпарат</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25 желтоқсан</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Таяу және алыс шетелдерден азық-түлік тауарларының импорттық жеткізу көлемін ұлғайту фактілерін анықтау мәніне тауарлық нарықтар мониторингін жүргізу</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Қаржымині, СА, «Атамекен» Одағы» Қазақстанның ҰЭП» ЗТБ (келісім бойынша)</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ЭДСМ-ге ақпарат</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2013-2014 жылдарғы 15 сәуір, 15 қыркүйек</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Отандық өнім бағасының қалыптасуына және оның бәсекеге қабілеттілігіне әсер ететін тікелей және жанама факторларды талдау</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ЭСТО, «Атамекен» Одағы» Қазақстанның ҰЭП» ЗТБ (келісім бойынша)</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ЭДСМ-ге ақпарат</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1 маусым</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 одағының бірыңғай кеден аумағына үшінші елдерден тауарлар импортына қатысты арнайы қорғау, демпингке қарсы немесе өтемдік шараларды қолдану мақсатында тамақ және қайта өңдеу өнеркәсібі саласындағы қоғамдық бірлестіктер, кәсіпорындар, тауар өндірушілер арасында кедендік-тарифтік және тарифтік емес реттеу шаралары жөніндегі ұсыныстарды, сондай-ақ, тергеулерді бастамашылық ету рәсімдері бойынша түсіндірулер жүргізу</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ЭДСМ, АШМ, «Атамекен» Одағы» Қазақстанның ҰЭП» ЗТБ (келісім бойынша)</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есеп</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 1 ақпан</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Нарық субъектілерінің үстемдік жағдайын (оның ішінде импорттаушыларға қатысты) теріс пайдаланудың, бәсекелестікке қарсы келісімдер мен келісілген іс-қимылдардың, сондай-ақ, жосықсыз бәсекелестіктің анықталған фактілері бойынша монополияға қарсы ден қою шараларын қабылдау</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БҚА</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2013-2014 жылдарғы 15 қаңтар, 15 шілде</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 импортына қатысты арнайы қорғау, демпингке қарсы немесе өтем шараларын қолдану мақсатында тергеу жүргізу мәселелері бойынша АӨК субъектілеріне мемәлеумтапсырыс негізінде заң консультациясы қызметтерін көрсету</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ЭДСМ</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 консультациясы қызметтерін көрсету</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2013-2015 жылдар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реттеу саласындағы заңнаманың сақталуын бақылау жүйесін практикалық қолдануды қамтамасыз ету</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Сәйкестікті растау жөніндегі аккредиттелген органдардың сынақ зертханаларымен және тиісті нормативтік техникалық базалармен, техникалық регламенттердің қамтамасыз етуіне талдау жүргізу</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ҰАО (келісім бойынша)</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есеп</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20 ақпан, 20 қараша</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Жүргізілген талдау нәтижелері бойынша сынақ зертханаларын жаңғырту, сондай-ақ, олардың материалдық-техникалық жарақтандырылуы жөнінде ұсыныстар енгізу</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АШМ</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қаржылық жылға бюджеттік өтінім енгізу</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2013-2015 жылдар</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регламенттердің, оның ішінде тамақ өнімдерін бірдейлендіру жөніндегі талаптарды орындау үшін қажетті бақылау әдістері мен өлшеу әдістемелеріне стандарттар әзірлеу</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АШМ</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бекітілген стандарттар жөніндегі есеп</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2013-2014 жылдарғы 15 қаңтар</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Үкіметтік емес ұйымдарға нарықтағы бұрмаланған тамақ өнімдерін анықтау бойынша іс-шаралар жүргізуге құқық беретін мәртебе беру мүмкіндігін пысықтау</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НҚА-ға өзгерістер енгізу бойынша ұсыныстар</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25 желтоқсан</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Жосықсыз өнім өндірушілер туралы тамақ өнімдерін өндірудегі, оны тасымалдаудағы, сақтау мен өткізудегі бұзушылық фактілері туралы халықтан ақпарат қабылдау мақсатында Индустрия және жаңа технологиялар министрлігі Техникалық реттеу және метрология комитетінің аумақтық бөлімшелерінің жанындағы қоғамдық қабылдаулардың үздіксіз қызметін қамтамасыз ету</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облыстардың, Астана және Алматы қалаларының әкімдіктері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техникалық реттеу саласында орын алған заңнамалық бұзушылықтарды жою бойынша қабылданған шаралар туралы есеп</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 сайын</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сауда объектілерінде өнімдерді сатып алушыларды сапасыз бұрмаланған өнімдерді сатып алған кезде өтінуге болатын қоғамдық қабылдау бөлмелерінің болуы туралы, сондай-ақ, тамақ өнімдерін сәйкес емес жағдайларда өндіруді анықтау фактілері туралы хабардар ететін ақпараттық стендтерді орналастыруды ұйымдастыру</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қалаларының әкімдіктері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ИЖТМ-ге есеп</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25 желтоқсан</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регламенттер талаптарына сәйкестігін растайтын құжаттары жоқ, сондай-ақ, жалған сертификаттарымен және сәйкестік декларацияларымен келіп түсетін өнімдердің Қазақстанға келуінің алдын алу бойынша жұмысты күшейту жөніндегі тетікті пысықтау</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ДСМ, Қаржымині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15 қаңтар</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Импорттық тамақ өнімдерінің қауіпсіздігі мен сапасына қатысты техникалық регламенттердің талаптарына сәйкестігіне, оның ішінде өсімдік майларының болуына, консервіленген өнімдердің құрамдық бөліктерінің сәйкестігіне зертханалық талдау жүргізе отырып, мемлекеттік бақылауды жүргізу</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ДСМ</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АШМ-ға ақпарат</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 сайын</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Халықтан шағымдар келіп түскен кезде сауда орындарына бару және тамақ өнімдерінің таңбалану бөлігінде техникалық регламенттердің талаптарына сәйкестігін тексеру жөніндегі іс-шаралар жүргізу. Қажет болған кезде сараптамалық бағалау және зертханалық зерттеулер жүргізу</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ДСМ, тұтынушыларды қорғау қоғамы (келісім бойынша), Қазақстанның тұтынушылар лигасы (келісім бойынша)</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АШМ-ға ақпарат</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 сайын</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Жүргізілген тексерулердің нәтижелері бойынша анықталған бұзушылық фактілері туралы ақпаратты тиісті шаралар қабылдау үшін бақылау органдарына хабарлау</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тұтынушыларды қорғау қоғамы (келісім бойынша), Қазақстанның тұтынушылар лигасы (келісім бойынша)</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АШМ-ға ақпарат</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 сайын</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Отандық өнімдерді жүйелі өткізу үшін жағдай жасау</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қолдау және фискалдық саясат шаралары арқылы заманауи форматтағы сауда желілерінің қызметін дамыту үшін жағдай жасау</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ЭДСМ</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есеп</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2013-2014 жылдарғы 15 қаңтар, 15 шілде</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мемлекеттік сатып алу» автоматтандырылған біріктірілген ақпараттық жүйесі мен «Қазақстандық қамту» интернет-порталының ақпараттық жүйесін біріктіру, сондай-ақ, Тауарлар, жұмыстар, қызметтер және олардың жеткізушілері жөніндегі дерекқорды толықтыру шараларын қабылдау</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Қаржымині, «Атамекен» Одағы» Қазақстанның ҰЭП» ЗТБ (келісім бойынша)</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есеп</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20 желтоқсан</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сатып алу туралы» Қазақстан Республикасы Заңының 44-бабының </w:t>
            </w:r>
            <w:r>
              <w:rPr>
                <w:rFonts w:ascii="Times New Roman"/>
                <w:b w:val="false"/>
                <w:i w:val="false"/>
                <w:color w:val="000000"/>
                <w:sz w:val="20"/>
              </w:rPr>
              <w:t>5-тармағы</w:t>
            </w:r>
            <w:r>
              <w:rPr>
                <w:rFonts w:ascii="Times New Roman"/>
                <w:b w:val="false"/>
                <w:i w:val="false"/>
                <w:color w:val="000000"/>
                <w:sz w:val="20"/>
              </w:rPr>
              <w:t xml:space="preserve"> нормаларының азық-түлік тауарларын отандық өндірушілерден басым түрде сатып алу бөлігінде бақылау іс-шараларын жүргізу арқылы сақталу мониторингін жүргізу</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АШМ-ға ақпарат</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15 шілде және 2014 жылғы 15 қаңтар</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Отандық азық-түлік тауарларының кепілді өткізілуін құруға қосарлас бағытталған әлеуметтік-профилактикалық шараларды (мектеп тамағына дәруменді-минералды кешенмен байытылған тамақ өнімдерін қосу) іске асыру жөніндегі мәселені пысықтау және ұсыныстар енгізу</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 ДСМ, облыстардың, Астана және Алматы қалаларының әкімдіктері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АШМ-ға ұсыныстар</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15 қаңтар</w:t>
            </w:r>
          </w:p>
        </w:tc>
      </w:tr>
      <w:tr>
        <w:trPr>
          <w:trHeight w:val="34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Еркін сауда туралы келісімдер шеңберіндегі сауда тосқауылдарын қысқарту мақсатында, оның ішінде ауыл шаруашылығы өнімдеріне және оны қайта өңдеу өнімдеріне қатысты екі жақты келіссөздер жүргізу</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ЭДСМ, АШМ</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РеспубликасыныңҮкіметіне ақпарат</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2013-2014 жылдарғы 15 қаңтар, 15 шілде</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Жеміс-көкөніс өнімдерін сақтау, тасымалдау, буып-түю және одан әрі өткізу жөніндегі шекара маңы логистикалық орталықтарын құру мәселесін пысықтау</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ЭДСМ, облыстардың, Астана және Алматы қалаларының әкімдіктері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15 шілде</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 мемлекеттік-жеке әріптестік шартымен сауда-логистикалық орталығын құру мәселесін пысықтау</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«ҚазАгро» ҰБХ» АҚ (келісім бойынша), Астана қаласының әкімдігі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ұсыныстар</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1 наурыз</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стандарттардың талаптарына сәйкес өнімдерді шығаруға бағытталған ауыл шаруашылығы өнімдерін қайта өңдеу жөніндегі жаңа өндірістік қуаттылықтарды салу, қолданыстағыларын қайта құру үшін шетелдік және отандық инвестицияларды тартуға көмек көрсету</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АШМ, ЭДСМ</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есеп</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2013-2014 жылдарғы 15 қаңтар, 15 шілде</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экспорттық «бос кеңістік», оның ішінде дипломатиялық арналар бойынша ірі инвестициялық жобалардың тізбесін тарату арқылы іздестіру жөніндегі ұсыныстар әзірлеу</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СІМ</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ұсыныстар</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15 қаңтар</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Қазақстандық тұтынушыларды отандық тамақ өнімдеріне барынша қайта бағдарлауға көзделген ақпараттық-насихаттау іс-шаралар жоспарын әзірлеу</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Ақпараттық-насихаттау іс-шаралар жоспары</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2013-2014 жылдарғы 1 наурыз</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Отандық тауар өндірушілер үшін сауда желілері құратын тосқауылдарды жою жөніндегі шараларды қабылдау</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БҚА</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есеп</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1 маусым</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Аралас салаларды дамыту</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Тамақ және қайта өңдеу өнеркәсібі кәсіпорындары үшін қажетті ыдыс қаптау және қосалқы материалдарды өндіру жөніндегі зауыттарды салу мәселесін пысықтау</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АШМ, облыстардың, Астана және Алматы қалаларының әкімдіктері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1 сәуір</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Жеңіл өнеркәсіпті дамыту жөніндегі нақты ұсыныстарды әзірлеу</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АШМ, облыстардың, Астана және Алматы қалаларының әкімдіктері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15 қаңтар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шикізатының өндірісін, сондай-ақ, дайындау, тасымалдау және сақтау жүйесін дамыту</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Тамақ және қайта өңдеу өнеркәсібінің әрбір кәсіпорны бөлінісінде түгендеу жүргізу</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қалаларының әкімдіктері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АШМ-ға есеп</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1 ақпан</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қайта өңдеу кәсіпорындарының қуаттылықтарды барынша көп жүктеу үшін қажетті шикізатпен қамтамасыз етілуін және ауыл шаруашылығы шикізаты шоғырланған аймақта жаңа кәсіпорындар салу қажеттілігін айқындау</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қалаларының әкімдіктері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АШМ-ға есеп</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 11 ақпан</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 жылдан артық тоқтап тұрған кәсіпорындар тізбесін ұсыну</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қалаларының әкімдіктері, СА</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АШМ-ға ақпарат</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15 ақпан</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Тамақ және қайта өңдеу өнеркәсібінің барлық кәсіпорындарының электрондық деректер банкін құру</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облыстардың, Астана және Алматы қалаларының әкімдіктері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Дерекқор</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1 ақпан</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өңдеу кәсіпорындарының жаңғырту және жаңа жоғары технологиялық жабдықты сатып алудағы қажеттілігін айқындау</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қалаларының әкімдіктері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АШМ-ға ақпарат</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1 ақпан</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агроөнеркәсіптік кешенін дамытудың әзірленіп жатқан 2013-2020 жылдарға арналған бағдарламасында қайта өңдеу кәсіпорындарын жаңа қаржылық қолдау құралдарын көздеу</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ЭСТО (келісім бойынша)</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жобасы</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1 желтоқсан</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шикізатын тереңдетіп қайта өңдеумен және дайын өнім өндірумен байланысты шығындарын өтеу жөніндегі жаңа бюджеттік бағдарламаны бастамашылық ету</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ЭДСМ, Қаржымині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өтінім</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1 сәуір</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«ҚазАгро» ҰБХ» АҚ еншілес ұйымдары арқылы қайта өңдеу кәсіпорындарын несиелендіру бойынша жұмыстарды жалғастыру</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«ҚазАгро» ҰБХ» АҚ (келісім бойынша)</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АШМ-ға есеп</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2013-2014 жылдарғы 15 қаңтар, 15 шілде</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өңдеу кәсіпорындарын өңірлік индустрияландыру картасы шеңберінде қажетті инженерлік инфрақұрылым объектілерімен қамтамасыз ету жөніндегі шараларды қабылдау</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қалаларының әкімдіктері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АШМ-ға есеп</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2013-2014 жылдарғы 15 қаңтар, 15 шілде</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Мамандықтар бөлінісінде ағымдағы және қосымша қажеттілікті айқындау мақсатында қайта өңдеу кәсіпорындарының білікті кадрлармен қамтамасыз етілуіне талдау жүргізу</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облыстардың, Астана және Алматы қалаларының әкімдіктері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БҒМ-ға ұсыныстар</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1 ақпан</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Тамақ және қайта өңдеу өнеркәсібі кәсіпорындары үшін кадрларды даярлау және қайта даярлау жай-күйін зерделеу</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БҒМ, облыстардың, Астана және Алматы қалаларының әкімдіктері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1 шілде</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Тамақ және қайта өңдеу өнеркәсібі саласындағы мамандардың біліктілігін арттыру мәселелері бойынша оқу семинарларын ұйымдастыру</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БҒМ, облыстардың, Астана және Алматы қалаларының әкімдіктері, «ҚАИ» АҚ (келісім бойынша)</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2013-2014 жылдарғы 1 наурыз</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кооперациясы туралы» Қазақстан Республикасы Заңының жаңа жобасын әзірлеу</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Қаз АӨК ЭААД ҒЗИ (келісім бойынша), облыстардың, Астана және Алматы қалаларының әкімдіктері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 жобасына қатысты тұжырымдаманы ВАК отырысының қарауына шығару</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r>
    </w:tbl>
    <w:bookmarkStart w:name="z10" w:id="4"/>
    <w:p>
      <w:pPr>
        <w:spacing w:after="0"/>
        <w:ind w:left="0"/>
        <w:jc w:val="both"/>
      </w:pPr>
      <w:r>
        <w:rPr>
          <w:rFonts w:ascii="Times New Roman"/>
          <w:b w:val="false"/>
          <w:i w:val="false"/>
          <w:color w:val="000000"/>
          <w:sz w:val="28"/>
        </w:rPr>
        <w:t>
      </w:t>
      </w:r>
      <w:r>
        <w:rPr>
          <w:rFonts w:ascii="Times New Roman"/>
          <w:b/>
          <w:i w:val="false"/>
          <w:color w:val="000000"/>
          <w:sz w:val="28"/>
        </w:rPr>
        <w:t>Ескертпе: аббревиатуралардың толық жазылуы:</w:t>
      </w:r>
      <w:r>
        <w:br/>
      </w:r>
      <w:r>
        <w:rPr>
          <w:rFonts w:ascii="Times New Roman"/>
          <w:b w:val="false"/>
          <w:i w:val="false"/>
          <w:color w:val="000000"/>
          <w:sz w:val="28"/>
        </w:rPr>
        <w:t>
      Қаржымині – Қазақстан Республикасы Қаржы министрлігі</w:t>
      </w:r>
      <w:r>
        <w:br/>
      </w:r>
      <w:r>
        <w:rPr>
          <w:rFonts w:ascii="Times New Roman"/>
          <w:b w:val="false"/>
          <w:i w:val="false"/>
          <w:color w:val="000000"/>
          <w:sz w:val="28"/>
        </w:rPr>
        <w:t>
      ЭДСМ – Қазақстан Республикасы Экономикалық даму және сауда министрлігі</w:t>
      </w:r>
      <w:r>
        <w:br/>
      </w:r>
      <w:r>
        <w:rPr>
          <w:rFonts w:ascii="Times New Roman"/>
          <w:b w:val="false"/>
          <w:i w:val="false"/>
          <w:color w:val="000000"/>
          <w:sz w:val="28"/>
        </w:rPr>
        <w:t>
      ИЖТМ – Қазақстан Республикасы Индустрия және жаңа технологиялар министрлігі</w:t>
      </w:r>
      <w:r>
        <w:br/>
      </w:r>
      <w:r>
        <w:rPr>
          <w:rFonts w:ascii="Times New Roman"/>
          <w:b w:val="false"/>
          <w:i w:val="false"/>
          <w:color w:val="000000"/>
          <w:sz w:val="28"/>
        </w:rPr>
        <w:t>
      СІМ – Қазақстан Республикасы Сыртқы істер министрлігі</w:t>
      </w:r>
      <w:r>
        <w:br/>
      </w:r>
      <w:r>
        <w:rPr>
          <w:rFonts w:ascii="Times New Roman"/>
          <w:b w:val="false"/>
          <w:i w:val="false"/>
          <w:color w:val="000000"/>
          <w:sz w:val="28"/>
        </w:rPr>
        <w:t>
      МАМ – Қазақстан Республикасы Мәдениет және ақпарат министрлігі</w:t>
      </w:r>
      <w:r>
        <w:br/>
      </w:r>
      <w:r>
        <w:rPr>
          <w:rFonts w:ascii="Times New Roman"/>
          <w:b w:val="false"/>
          <w:i w:val="false"/>
          <w:color w:val="000000"/>
          <w:sz w:val="28"/>
        </w:rPr>
        <w:t>
      ДСМ – Қазақстан Республикасы Денсаулық сақтау министрлігі</w:t>
      </w:r>
      <w:r>
        <w:br/>
      </w:r>
      <w:r>
        <w:rPr>
          <w:rFonts w:ascii="Times New Roman"/>
          <w:b w:val="false"/>
          <w:i w:val="false"/>
          <w:color w:val="000000"/>
          <w:sz w:val="28"/>
        </w:rPr>
        <w:t>
      БҒМ – Қазақстан Республикасы Білім және ғылым министрлігі</w:t>
      </w:r>
      <w:r>
        <w:br/>
      </w:r>
      <w:r>
        <w:rPr>
          <w:rFonts w:ascii="Times New Roman"/>
          <w:b w:val="false"/>
          <w:i w:val="false"/>
          <w:color w:val="000000"/>
          <w:sz w:val="28"/>
        </w:rPr>
        <w:t>
      АШМ – Қазақстан Республикасы Ауыл шаруашылығы министрлігі</w:t>
      </w:r>
      <w:r>
        <w:br/>
      </w:r>
      <w:r>
        <w:rPr>
          <w:rFonts w:ascii="Times New Roman"/>
          <w:b w:val="false"/>
          <w:i w:val="false"/>
          <w:color w:val="000000"/>
          <w:sz w:val="28"/>
        </w:rPr>
        <w:t>
      СА – Қазақстан Республикасы Статистика агенттігі</w:t>
      </w:r>
      <w:r>
        <w:br/>
      </w:r>
      <w:r>
        <w:rPr>
          <w:rFonts w:ascii="Times New Roman"/>
          <w:b w:val="false"/>
          <w:i w:val="false"/>
          <w:color w:val="000000"/>
          <w:sz w:val="28"/>
        </w:rPr>
        <w:t>
      БҚА – Қазақстан Республикасы Бәсекелестікті қорғау агенттігі (Монополияға қарсы агенттік)</w:t>
      </w:r>
      <w:r>
        <w:br/>
      </w:r>
      <w:r>
        <w:rPr>
          <w:rFonts w:ascii="Times New Roman"/>
          <w:b w:val="false"/>
          <w:i w:val="false"/>
          <w:color w:val="000000"/>
          <w:sz w:val="28"/>
        </w:rPr>
        <w:t>
      «ҚазАгро» ҰБХ» АҚ – «ҚазАгро» ұлттық басқарушы холдингі» акционерлік қоғамы</w:t>
      </w:r>
      <w:r>
        <w:br/>
      </w:r>
      <w:r>
        <w:rPr>
          <w:rFonts w:ascii="Times New Roman"/>
          <w:b w:val="false"/>
          <w:i w:val="false"/>
          <w:color w:val="000000"/>
          <w:sz w:val="28"/>
        </w:rPr>
        <w:t>
      «ҚАИ» АҚ – «Қазагроинновация» акционерлік қоғамы</w:t>
      </w:r>
      <w:r>
        <w:br/>
      </w:r>
      <w:r>
        <w:rPr>
          <w:rFonts w:ascii="Times New Roman"/>
          <w:b w:val="false"/>
          <w:i w:val="false"/>
          <w:color w:val="000000"/>
          <w:sz w:val="28"/>
        </w:rPr>
        <w:t>
      ЭСТО – «Агроөнеркәсіптік кешендегі экономикалық саясаттың талдау орталығы» ЖШС</w:t>
      </w:r>
      <w:r>
        <w:br/>
      </w:r>
      <w:r>
        <w:rPr>
          <w:rFonts w:ascii="Times New Roman"/>
          <w:b w:val="false"/>
          <w:i w:val="false"/>
          <w:color w:val="000000"/>
          <w:sz w:val="28"/>
        </w:rPr>
        <w:t>
      Қаз АӨК ЭААД ҒЗИ – «Қазақ АӨК экономикасы және ауылдық аймақтарды дамыту ҒЗИ» ЖШС</w:t>
      </w:r>
      <w:r>
        <w:br/>
      </w:r>
      <w:r>
        <w:rPr>
          <w:rFonts w:ascii="Times New Roman"/>
          <w:b w:val="false"/>
          <w:i w:val="false"/>
          <w:color w:val="000000"/>
          <w:sz w:val="28"/>
        </w:rPr>
        <w:t>
      «Атамекен» Одағы» Қазақстанның ҰЭП» ЗТБ – «Атамекен» Одағы» Қазақстанның ұлттық экономикалық палатасы» заңды тұлғалар бірлестігі</w:t>
      </w:r>
      <w:r>
        <w:br/>
      </w:r>
      <w:r>
        <w:rPr>
          <w:rFonts w:ascii="Times New Roman"/>
          <w:b w:val="false"/>
          <w:i w:val="false"/>
          <w:color w:val="000000"/>
          <w:sz w:val="28"/>
        </w:rPr>
        <w:t>
      ҰАО – «Қазақстан Республикасының ұлттық аккредиттеу орталығы» ЖШС</w:t>
      </w:r>
    </w:p>
    <w:bookmarkEnd w:id="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