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8ef1" w14:textId="af28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 туралы" және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26 желтоқсандағы № 233-ө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микроқаржы ұйымдарының қызметі мәселелері бойынша өзгерістер мен толықтырулар енгізу туралы»</w:t>
      </w:r>
      <w:r>
        <w:rPr>
          <w:rFonts w:ascii="Times New Roman"/>
          <w:b w:val="false"/>
          <w:i w:val="false"/>
          <w:color w:val="000000"/>
          <w:sz w:val="28"/>
        </w:rPr>
        <w:t xml:space="preserve"> 2012 жылғы 26 қарашадағы Қазақстан Республикасының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Тізбеге сәйкес Қазақстан Республикасы Еңбек және халықты әлеуметтік қорғау министрлігі нормативтік құқықтық актінің жобасын әзірлесін және белгіленген тәртіппен Қазақстан Республикасы Үкіметінің бекітуіне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 (келісім бойынша) тиісті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 233-ө өкімімен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«Микроқаржы ұйымдары туралы» және «Қазақстан Республикасының кейбір заңнамалық актілеріне микроқаржы ұйымдарының қызметі мәселелері бойынша өзгерістер мен толықтырулар енгізу туралы» 2012 жылғы 26 қарашадағы Қазақстан Республикасының заңдарын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953"/>
        <w:gridCol w:w="2906"/>
        <w:gridCol w:w="3320"/>
        <w:gridCol w:w="2540"/>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rPr>
                <w:rFonts w:ascii="Times New Roman"/>
                <w:b w:val="false"/>
                <w:i w:val="false"/>
                <w:color w:val="000000"/>
                <w:sz w:val="20"/>
              </w:rPr>
              <w:t>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микрокредиттер бойынша сыйақының жылдық тиімді мөлшерлемесін есептеу қағидаларын бекіту және «Сыйақының жылдық тиімді ставкасының шекті мөлшерін бекіту туралы» Қазақстан Республикасы Ұлттық Банкі Басқармасының 2011 жылғы 25 наурыздағы № 33 </w:t>
            </w:r>
            <w:r>
              <w:rPr>
                <w:rFonts w:ascii="Times New Roman"/>
                <w:b w:val="false"/>
                <w:i w:val="false"/>
                <w:color w:val="000000"/>
                <w:sz w:val="20"/>
              </w:rPr>
              <w:t>қаулысына</w:t>
            </w:r>
            <w:r>
              <w:rPr>
                <w:rFonts w:ascii="Times New Roman"/>
                <w:b w:val="false"/>
                <w:i w:val="false"/>
                <w:color w:val="000000"/>
                <w:sz w:val="20"/>
              </w:rPr>
              <w:t> </w:t>
            </w:r>
            <w:r>
              <w:rPr>
                <w:rFonts w:ascii="Times New Roman"/>
                <w:b w:val="false"/>
                <w:i w:val="false"/>
                <w:color w:val="000000"/>
                <w:sz w:val="20"/>
              </w:rPr>
              <w:t>өзгерістер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Басқармасының </w:t>
            </w:r>
            <w:r>
              <w:rPr>
                <w:rFonts w:ascii="Times New Roman"/>
                <w:b w:val="false"/>
                <w:i w:val="false"/>
                <w:color w:val="000000"/>
                <w:sz w:val="20"/>
              </w:rPr>
              <w:t>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(келісім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Пруденциалық нормативтерді және микроқаржы ұйымы сақтауға міндетті өзге де нормалар мен лимиттерді және оларды есептеу әдістемесін, сондай-ақ олардың орындалуы туралы есептіліктің нысандарын және ұсыну мерзімдерін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Басқармасының </w:t>
            </w:r>
            <w:r>
              <w:rPr>
                <w:rFonts w:ascii="Times New Roman"/>
                <w:b w:val="false"/>
                <w:i w:val="false"/>
                <w:color w:val="000000"/>
                <w:sz w:val="20"/>
              </w:rPr>
              <w:t>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(келісім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және берілген микрокредиттер бойынша шартты міндеттемелерді жіктеуді жүзеге асыру және оларға қарсы провизиялар (резервтер) құру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Басқармасының </w:t>
            </w:r>
            <w:r>
              <w:rPr>
                <w:rFonts w:ascii="Times New Roman"/>
                <w:b w:val="false"/>
                <w:i w:val="false"/>
                <w:color w:val="000000"/>
                <w:sz w:val="20"/>
              </w:rPr>
              <w:t>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(келісім бойынша) </w:t>
            </w:r>
            <w:r>
              <w:rPr>
                <w:rFonts w:ascii="Times New Roman"/>
                <w:b w:val="false"/>
                <w:i w:val="false"/>
                <w:color w:val="000000"/>
                <w:sz w:val="20"/>
              </w:rPr>
              <w:t xml:space="preserve">(жинақтау), </w:t>
            </w:r>
            <w:r>
              <w:rPr>
                <w:rFonts w:ascii="Times New Roman"/>
                <w:b w:val="false"/>
                <w:i w:val="false"/>
                <w:color w:val="000000"/>
                <w:sz w:val="20"/>
              </w:rPr>
              <w:t>Қаржымині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ұйымының есептілік тізбесін, нысандарын және оны табыс ету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Басқармасының </w:t>
            </w:r>
            <w:r>
              <w:rPr>
                <w:rFonts w:ascii="Times New Roman"/>
                <w:b w:val="false"/>
                <w:i w:val="false"/>
                <w:color w:val="000000"/>
                <w:sz w:val="20"/>
              </w:rPr>
              <w:t>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(келісім бойынша) </w:t>
            </w:r>
            <w:r>
              <w:rPr>
                <w:rFonts w:ascii="Times New Roman"/>
                <w:b w:val="false"/>
                <w:i w:val="false"/>
                <w:color w:val="000000"/>
                <w:sz w:val="20"/>
              </w:rPr>
              <w:t>(жинақтау), СА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ұйымдарының есептік тіркеуден өту және микроқаржы ұйымдарының тізілімін жүргізу қағидаларын бекіту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 xml:space="preserve">Басқармасының </w:t>
            </w:r>
            <w:r>
              <w:rPr>
                <w:rFonts w:ascii="Times New Roman"/>
                <w:b w:val="false"/>
                <w:i w:val="false"/>
                <w:color w:val="000000"/>
                <w:sz w:val="20"/>
              </w:rPr>
              <w:t>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rPr>
                <w:rFonts w:ascii="Times New Roman"/>
                <w:b w:val="false"/>
                <w:i w:val="false"/>
                <w:color w:val="000000"/>
                <w:sz w:val="20"/>
              </w:rPr>
              <w:t>(келісім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кейбір нормативтік құқықтық актілеріне микроқаржы ұйымдарының бухгалтерлік есебі және қаржылық есептілігі мәселелері бойынша өзгерістер мен толықтырулар енгізу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туралы ережеге өзгерістер мен толықтыруларды мақұлдау туралы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bl>
    <w:bookmarkStart w:name="z6"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w:t>
      </w:r>
      <w:r>
        <w:rPr>
          <w:rFonts w:ascii="Times New Roman"/>
          <w:b w:val="false"/>
          <w:i w:val="false"/>
          <w:color w:val="000000"/>
          <w:sz w:val="28"/>
        </w:rPr>
        <w:t>
      ҰБ - Қазақстан Республикасы Ұлттық Банкі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