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96ce" w14:textId="8499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Заңын іске асыру жөніндегі шаралар туралы" Қазақстан Республикасы Премьер-Министрінің 2015 жылғы 17 ақпандағы № 12-ө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28 тамыздағы № 73-ө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2015 жылғы 17 ақпандағы № 12-ө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Заңын іске асыру мақсатында қабылдануы қажет Қазақстан Республикасының нормативтік құқықтық актілерінің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реттік нөмірі 16-жол мынадай редакцияда жазылсын: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4194"/>
        <w:gridCol w:w="1530"/>
        <w:gridCol w:w="531"/>
        <w:gridCol w:w="3854"/>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шаруашылықтан алынатын ауыл шаруашылығы өнімінің нақты көлемінің нормаларын бекіту туралы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