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eb488" w14:textId="59eb4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Еліміздің ежелгі кезеңнен бергі тарихы, қазақстандық мәдениет, еліміздің қазіргі заманғы өмірі, тарихи тұлғалар мен азаматтар – "біздің заманымыздың қаһармандары" туралы баяндайтын ауқымды кино- және тележобаларды жасау жөнінде 2015 – 2020 жылдарға арналған "Мәңгілік Ел" кешенді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2015 жылғы 12 қарашадағы № 104-ө өкімі. Күші жойылды - Қазақстан Республикасы Премьер-Министрінің 2017 жылғы 30 қыркүйектегі № 139-ө өкімімен.</w:t>
      </w:r>
    </w:p>
    <w:p>
      <w:pPr>
        <w:spacing w:after="0"/>
        <w:ind w:left="0"/>
        <w:jc w:val="both"/>
      </w:pPr>
      <w:r>
        <w:rPr>
          <w:rFonts w:ascii="Times New Roman"/>
          <w:b w:val="false"/>
          <w:i w:val="false"/>
          <w:color w:val="ff0000"/>
          <w:sz w:val="28"/>
        </w:rPr>
        <w:t xml:space="preserve">
      Ескерту. Күші жойылды – ҚР Премьер-Министрінің 30.09.2017 </w:t>
      </w:r>
      <w:r>
        <w:rPr>
          <w:rFonts w:ascii="Times New Roman"/>
          <w:b w:val="false"/>
          <w:i w:val="false"/>
          <w:color w:val="ff0000"/>
          <w:sz w:val="28"/>
        </w:rPr>
        <w:t>№ 139-ө</w:t>
      </w:r>
      <w:r>
        <w:rPr>
          <w:rFonts w:ascii="Times New Roman"/>
          <w:b w:val="false"/>
          <w:i w:val="false"/>
          <w:color w:val="ff0000"/>
          <w:sz w:val="28"/>
        </w:rPr>
        <w:t xml:space="preserve"> өкімімен.</w:t>
      </w:r>
    </w:p>
    <w:bookmarkStart w:name="z0" w:id="0"/>
    <w:p>
      <w:pPr>
        <w:spacing w:after="0"/>
        <w:ind w:left="0"/>
        <w:jc w:val="both"/>
      </w:pPr>
      <w:r>
        <w:rPr>
          <w:rFonts w:ascii="Times New Roman"/>
          <w:b w:val="false"/>
          <w:i w:val="false"/>
          <w:color w:val="000000"/>
          <w:sz w:val="28"/>
        </w:rPr>
        <w:t xml:space="preserve">
      1. Қоса беріліп отырған Еліміздің ежелгі кезеңнен бергі тарихы, қазақстандық мәдениет, еліміздің қазіргі заманғы өмірі, тарихи тұлғалар мен азаматтар – "біздің заманымыздың қаһармандары" туралы баяндайтын ауқымды кино- және тележобаларды жасау жөнінде 2015 – 2020 жылдарға арналған "Мәңгілік Ел" </w:t>
      </w:r>
      <w:r>
        <w:rPr>
          <w:rFonts w:ascii="Times New Roman"/>
          <w:b w:val="false"/>
          <w:i w:val="false"/>
          <w:color w:val="000000"/>
          <w:sz w:val="28"/>
        </w:rPr>
        <w:t>кешенді жоспары</w:t>
      </w:r>
      <w:r>
        <w:rPr>
          <w:rFonts w:ascii="Times New Roman"/>
          <w:b w:val="false"/>
          <w:i w:val="false"/>
          <w:color w:val="000000"/>
          <w:sz w:val="28"/>
        </w:rPr>
        <w:t xml:space="preserve"> (бұдан әрі – Жоспар) бекітілсін.</w:t>
      </w:r>
    </w:p>
    <w:bookmarkEnd w:id="0"/>
    <w:bookmarkStart w:name="z1" w:id="1"/>
    <w:p>
      <w:pPr>
        <w:spacing w:after="0"/>
        <w:ind w:left="0"/>
        <w:jc w:val="both"/>
      </w:pPr>
      <w:r>
        <w:rPr>
          <w:rFonts w:ascii="Times New Roman"/>
          <w:b w:val="false"/>
          <w:i w:val="false"/>
          <w:color w:val="000000"/>
          <w:sz w:val="28"/>
        </w:rPr>
        <w:t>
      2. Орталық мемлекеттік органдар:</w:t>
      </w:r>
    </w:p>
    <w:bookmarkEnd w:id="1"/>
    <w:bookmarkStart w:name="z2" w:id="2"/>
    <w:p>
      <w:pPr>
        <w:spacing w:after="0"/>
        <w:ind w:left="0"/>
        <w:jc w:val="both"/>
      </w:pPr>
      <w:r>
        <w:rPr>
          <w:rFonts w:ascii="Times New Roman"/>
          <w:b w:val="false"/>
          <w:i w:val="false"/>
          <w:color w:val="000000"/>
          <w:sz w:val="28"/>
        </w:rPr>
        <w:t>
      1) Жоспардың уақтылы орындалуын қамтамасыз етсін;</w:t>
      </w:r>
    </w:p>
    <w:bookmarkEnd w:id="2"/>
    <w:bookmarkStart w:name="z3" w:id="3"/>
    <w:p>
      <w:pPr>
        <w:spacing w:after="0"/>
        <w:ind w:left="0"/>
        <w:jc w:val="both"/>
      </w:pPr>
      <w:r>
        <w:rPr>
          <w:rFonts w:ascii="Times New Roman"/>
          <w:b w:val="false"/>
          <w:i w:val="false"/>
          <w:color w:val="000000"/>
          <w:sz w:val="28"/>
        </w:rPr>
        <w:t>
      2) тоқсан сайын, есептi кезеңнен кейiнгi айдың бесiнші күнiне Қазақстан Республикасы Мәдениет және спорт министрлiгiне осы өкiмнiң iске асырылуы жөнiнде ақпарат берсін.</w:t>
      </w:r>
    </w:p>
    <w:bookmarkEnd w:id="3"/>
    <w:bookmarkStart w:name="z4" w:id="4"/>
    <w:p>
      <w:pPr>
        <w:spacing w:after="0"/>
        <w:ind w:left="0"/>
        <w:jc w:val="both"/>
      </w:pPr>
      <w:r>
        <w:rPr>
          <w:rFonts w:ascii="Times New Roman"/>
          <w:b w:val="false"/>
          <w:i w:val="false"/>
          <w:color w:val="000000"/>
          <w:sz w:val="28"/>
        </w:rPr>
        <w:t>
      3. Қазақстан Республикасы Мәдениет және спорт министрлiгi тоқсан сайын, есептi кезеңнен кейiнгі айдың он бесiнші күнiне Қазақстан Республикасы Премьер-Министрiнiң Кеңсесiне жиынтық ақпарат берсін.</w:t>
      </w:r>
    </w:p>
    <w:bookmarkEnd w:id="4"/>
    <w:bookmarkStart w:name="z5" w:id="5"/>
    <w:p>
      <w:pPr>
        <w:spacing w:after="0"/>
        <w:ind w:left="0"/>
        <w:jc w:val="both"/>
      </w:pPr>
      <w:r>
        <w:rPr>
          <w:rFonts w:ascii="Times New Roman"/>
          <w:b w:val="false"/>
          <w:i w:val="false"/>
          <w:color w:val="000000"/>
          <w:sz w:val="28"/>
        </w:rPr>
        <w:t>
      4. Осы өкімнің орындалуын бақылау Қазақстан Республикасы Мәдениет және спорт министрлiгiне жүктелсін.</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Премьер-Министрiнiң</w:t>
            </w:r>
            <w:r>
              <w:br/>
            </w:r>
            <w:r>
              <w:rPr>
                <w:rFonts w:ascii="Times New Roman"/>
                <w:b w:val="false"/>
                <w:i w:val="false"/>
                <w:color w:val="000000"/>
                <w:sz w:val="20"/>
              </w:rPr>
              <w:t>2015 жылғы 12 қарашадағы</w:t>
            </w:r>
            <w:r>
              <w:br/>
            </w:r>
            <w:r>
              <w:rPr>
                <w:rFonts w:ascii="Times New Roman"/>
                <w:b w:val="false"/>
                <w:i w:val="false"/>
                <w:color w:val="000000"/>
                <w:sz w:val="20"/>
              </w:rPr>
              <w:t>№ 104-ө өкiмiмен</w:t>
            </w:r>
            <w:r>
              <w:br/>
            </w:r>
            <w:r>
              <w:rPr>
                <w:rFonts w:ascii="Times New Roman"/>
                <w:b w:val="false"/>
                <w:i w:val="false"/>
                <w:color w:val="000000"/>
                <w:sz w:val="20"/>
              </w:rPr>
              <w:t>бекiтiлген</w:t>
            </w:r>
          </w:p>
        </w:tc>
      </w:tr>
    </w:tbl>
    <w:bookmarkStart w:name="z6" w:id="6"/>
    <w:p>
      <w:pPr>
        <w:spacing w:after="0"/>
        <w:ind w:left="0"/>
        <w:jc w:val="left"/>
      </w:pPr>
      <w:r>
        <w:rPr>
          <w:rFonts w:ascii="Times New Roman"/>
          <w:b/>
          <w:i w:val="false"/>
          <w:color w:val="000000"/>
        </w:rPr>
        <w:t xml:space="preserve"> Еліміздің ежелгі кезеңнен бергі тарихы, қазақстандық мәдениет, еліміздің қазіргі заманғы өмірі, тарихи тұлғалар мен азаматтар – "біздің заманымыздың қаһармандары" туралы баяндайтын ауқымды кино- және тележобаларды жасау жөнінде 2015 – 2020 жылдарға арналған "Мәңгілік Ел" кешенді жоспары</w:t>
      </w:r>
    </w:p>
    <w:bookmarkEnd w:id="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3763"/>
        <w:gridCol w:w="360"/>
        <w:gridCol w:w="1524"/>
        <w:gridCol w:w="1815"/>
        <w:gridCol w:w="439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мазмұны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Көркем және деректі фильмдер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және деректі фильмдер, сериалдар, телебағдарламалар мен хабарлар шығару мәселелері жөнінде мүдделі мемлекеттік органдардың және республикалық телеарналардың басшыларымен кездесу өткізу</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МСМ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желтоқсанға дейін, одан әрі – жыл сайын 2020 жылға дейін</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көркем және деректі фильмдердің тақырыптарын айқындау және оларды қабылдау бойынша мүдделі мемлекеттік органдардың қатысуымен сараптамалық кеңестердің жұмысы жөнінде ұсыныстар енгізу</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ИДМ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желтоқсанға дейін, одан әрі – жыл сайын 2020 жылға дейін</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полиэтностығының қалыптасу тарихы туралы деректі ғылыми-танымал фильмдердің серияларын дайындау жөнінде ұсыныстар енгізу</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ҚХАХ (келісім бойынша)</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желтоқсанға дейін</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ББӘ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ББ 104 "Ұлттық фильмдер шығару" КБ шеңберінде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"Актерлік өнер", "Сценография" мамандықтары бойынша мәдениет саясаты тұжырымдамасына сәйкес үлгілік оқу жоспарларын және үлгілік оқу бағдарламаларын жаңарту мәселесін пысықтау</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БҒМ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желтоқсанға дейін</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ББӘ 041 "Мәдениет пен өнер саласында кадрлар даярлау" ББ 100 "Өнер және мәдениет саласындағы білім ұйымдарының қалыптасуын қамтамасыз ету" КБ шеңберінде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сапасын арттыруға, жұмысты жоспарлауға, өнімді дайындау мерзіміне, сценарийлермен жұмыс жасауға, дайын жобаларды қабылдау жүйесіне, фильмдерді одан әрі ілгерілетудің тиімділік жүйесін енгізуге ерекше көңіл аудару арқылы озық халықаралық жұмыс тәжірибесін енгізуді ескере отырып, "Қазақфильм" АҚ жұмысын жаңғырту жөнінде тұжырымдама әзірлеу</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желтоқсанға дейін</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ББӘ 001 "Мәдениет, спорт және дін саласындағы мемлекеттік саясатты қалыптастыру" ББ 100 "Мәдениет, спорт және дін саласындағы уәкілетті органның қызметін қамтамасыз ету" КБ шеңберінде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ББ 104 "Ұлттық фильмдер шығару" КБ шеңберінде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және деректі фильмдердің, сериалдардың, телебағдарламалар мен хабарлардың сапасын жақсарту мақсатында мемлекеттік тапсырысты жаңғырту бойынша ұсыныстар беру. Жұмысты жоспарлауға, өнімді дайындау мерзіміне, сценарийлермен жұмыс жасауға, дайын жобаларды қабылдау жүйесіне, фильмдерді одан әрі ілгерілетудің тиімділік жүйесін енгізуге ерекше назар аудару</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желтоқсанға дейін</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"Мемлекеттік ақпараттық саясатты жүргізу" бағдарламасы шеңберінде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"Қазақфильм" АҚ мен республикалық телеарналар арасында көркем өнімді шығару мәселелері бойынша бірлескен іс-шаралар жоспарын әзірлеу. "Қазақфильм" АҚ-ның ресурстарын пайдалану тиімділігін арттыруға ерекше назар аудару</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шаралар жоспары ПӘ-ге ақпарат</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ИДМ, "Қазақфильм" АҚ, "Хабар" агенттігі" АҚ, "Қазақстан" РТРК" АҚ (келісім бойынша)</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желтоқсанға дейін</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Еліміздің тарихы, қазақстандық мәдениет, еліміздің қазіргі заманғы өмірі, тарихи тұлғалар мен азаматтар – "біздің заманымыздың қаһармандары" туралы жобалар дайындауды ескере отырып, "Қазақфильм" АҚ-ның көркем өнімдерін шығару жөніндегі тақырыптық жоспарды бекіту және түзету бойынша жұмысты жыл сайынғы негізде ұйымдастыру</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"Қазақфильм" АҚ</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желтоқсанға дейін, одан әрі – жыл сайын 2020 жылға дейін 20 желтоқсанға қарай</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ББӘ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ББ 104 "Ұлттық фильмдер шығару" КБ шеңберінде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және деректі фильмдер, сериалдар, телебағдарламалар мен хабарларды жетекші шетелдік, оның ішінде Еуразия Экономикалық Одаққа әріптес елдердің кинокомпанияларымен бірлесіп дайындау жөніндегі ұсыныстарды пысықтау. Еліміздің тарихы, оның ішінде 2016 жылы болатын Қазақстан Республикасы Тәуелсіздігінің 25 жылдығын ескере отырып, қазақстандық мәдениет пен азаматтар – "біздің заманымыздың қаһармандары" жөніндегі тақырыптарды ілгерілетуге ерекше назар аудару</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ИДМ, "Қазақфильм" АҚ, "Хабар" агенттігі" АҚ, "Қазақстан" РТРК" АҚ, "Президент ТРК" КЕАҚ</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желтоқсанға дейін</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ББӘ 001 "Мәдениет, спорт және дін саласындағы мемлекеттік саясатты қалыптастыру" ББ 100 "Мәдениет, спорт және дін саласындағы уәкілетті органның қызметін қамтамасыз ету" КБ шеңберінде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алмасу және отандық көркем өнімнің сапасын арттыру мақсатында Қазақстанда халықаралық және республикалық кинофестивальдерді ұйымдастыру және өткізу жөніндегі ұсыныстарды пысықтау</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"Қазақфильм" АҚ</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желтоқсанға дейін, одан әрі – жыл сайын 2020 жылға дейін 20 желтоқсанға қарай</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ББӘ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ББ 105 "Әлеуметтiк маңызы бар және мәдени iс-шаралар өткiзу" КБ шеңберінде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Жастарға арналған (оқушылар, студенттер және басқалар) тұрақты шығармашылық телевизиялық конкурстар мен фестивальдер ұйымдастыру жөніндегі ұсыныстарды пысықтау</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МСМ, БҒМ, "Қазақфильм" АҚ</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желтоқсанға дейін</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көркем және деректі фильмдердің шетелдердегі ірі халықаралық кинофестивальдерге қатысуын ұйымдастыру жөніндегі ұсыныстарды пысықтау</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желтоқсанға дейін, одан әрі – жыл сайын 2020 жылға дейін 20 желтоқсанға қарай</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көркем фильмдерді, сериалдар мен тележобаларды дайындау барысында, оның ішінде мемлекеттік-жеке меншік әріптестікті ескере отырып, фильмдер шығаруды қаржыландыру қағидаларын әзірлеу жөніндегі ұсыныстарды пысықтау</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ИДМ,  "Қазақфильм" АҚ, "Хабар" агенттігі" АҚ, "Қазақстан" РТРК" АҚ</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желтоқсанға дейін</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Тәуелсіздігінің 25 жылдығына, Қазақстанның полиэтностығының қалыптасу тарихына арналған деректі, көркем фильмдер мен сериалдарды жасау жөніндегі ұсыныстарды дайындау</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ИДМ,  "Қазақфильм" АҚ, "Хабар" агенттігі" АҚ, "Қазақстан" РТРК" АҚ</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желтоқсанға дейін</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ББӘ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ББ 104 "Ұлттық фильмдер шығару" КБ шеңберінде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көркем фильмдердің, сериалдар мен тележобалардың өндірісін мемлекеттік ынталандырудың шетелдік үздік тәжірибесін енгізу жөнінде ұсыныстар дайындау</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МСМ, "Қазақфильм" АҚ, "Хабар" агенттігі" АҚ, "Қазақстан" РТРК" АҚ</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желтоқсанға дейін</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ББӘ 031 "Мемлекеттік ақпараттық саясатты жүргізу" бағдарламасы шеңберінде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Еліміздің табысты дамуының үшін негіз ретінде қазақстандық мәдениетті, қазақстандық біртектілік пен бірлікті нығайту мен дамыту туралы деректі, көркем фильмдер мен сериалдар жасау жөнінде ұсыныстар дайындау</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МСМ, "Қазақфильм" АҚ, "Хабар" агенттігі" АҚ, "Қазақстан" РТРК" АҚ</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желтоқсанға дейін, одан әрі – жыл сайын 2020 жылға дейін</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ББӘ 031 "Мемлекеттік ақпараттық саясатты жүргізу" бағдарламасы шеңберінде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Телесериалдар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Сериалдар мен ауқымды тележобаларды бірнеше жыл бойы жобалық қаржыландыру, сериалдар өндірісіне олардың санаты мен ұзақтығын (10, 20, 30 сериядан астам фильмдер, түсірілім жүргізудің күрделілік деңгейі және т.б.) ескере отырып, жаңа тариф енгізу жөнінде ұсыныстар енгізу</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желтоқсанға дейін</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Еліміздің тарихы, қазақстандық мәдениет пен азаматтар – "біздің заманымыздың қаһармандары" туралы, оның ішінде 2016 жылы болатын Қазақстан Республикасы Тәуелсіздігінің 25 жылдығын ескере отырып, 2015 – 2017 жылдарға арналған көркем өнімдерді дайындау жөніндегі жұмыс жоспарын түзету. Жаңа жобалардың тұжырымдама-таныстырылымын дайындау. Оларды іске асыруды қамтамасыз ету</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"Хабар" агенттігі" АҚ, "Қазақстан" РТРК" АҚ</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желтоқсанға дейін, одан әрі – жыл сайын 2017 жылға дейін</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Сериалдар өндірісі бойынша лоттардың техникалық сипаттамасына тұжырымдама мен сценарийде патриоттық тәрбие беру элементтерінің (ту, елтаңба бейнесі, әнұранның орындалуы және басқалар) болуы туралы талаптарды енгізу жөніндегі ұсыныстарды пысықтау</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"Хабар" агенттігі" АҚ, "Қазақстан" РТРК" АҚ</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желтоқсанға дейін</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қазақстандық патриотизмді қолдау мен ілгерілетуге бағытталған жыл сайынғы телевизиялық "Алтын жұлдыз" сыйлығы – конкурсын ұйымдастыру мәселесін пысықтау</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МСМ, БҒМ, ҚХАХ (келісім бойынша)</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желтоқсанға дейін</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Сериалдарды кеңінен PR-ілгерілету (билбордтар, бейнероликтер, аудиоджинглдар, Интернеттегі жарнама, жарнамалық өнімдер, көрермендермен кездесу және т.б.) мәселесін пысықтау</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"Хабар" агенттігі" АҚ, "Қазақстан" РТРК" АҚ</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желтоқсанға дейін, одан әрі – жыл сайын 2020 жылға дейін</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ББӘ 031 "Мемлекеттік ақпараттық саясатты жүргізу" бағдарламасы шеңберінде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Тележобалар бойынша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Еліміздің тарихы, қазақстандық мәдениет пен азаматтар – "біздің заманымыздың қаһармандары" туралы, оның ішінде 2016 жылы болатын Қазақстан Республикасы Тәуелсіздігінің 25 жылдығын ескере отырып, 2015 – 2017 жылдарға арналған циклдік телебағдарламалар мен телехабарларды дайындау жөніндегі жұмыс жоспарын түзету. Жаңа жобалардың тұжырымдама-таныстырылымын дайындау</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"Хабар" агенттігі" АҚ, "Қазақстан" РТРК" АҚ</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желтоқсанға дейін</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ББӘ 031 "Мемлекеттік ақпараттық саясатты жүргізу" бағдарламасы шеңберінде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Тележобаларды Интернетте және әлеуметтік желілерде кеңінен ілгерілету жөніндегі ұсыныстарды пысықтау</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"Хабар" агенттігі" АҚ, "Қазақстан" РТРК" АҚ</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желтоқсанға дейін</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ББӘ 031 "Мемлекеттік ақпараттық саясатты жүргізу" бағдарламасы шеңберінде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 "Қазақстан" РТРК АҚ республикалық телеарналар жанынан тележобаларды дайындау мәселелері бойынша ғалым-тарихшылар, мәдениет қайраткерлері, экономистер, саясаткерлер, әлеуметтанушылар және басқалар қатарынан тұрақты сараптамалық кеңес құру</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"Хабар" агенттігі" АҚ, "Қазақстан" РТРК" АҚ</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желтоқсанға дейін</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интерактивтік бағдарламалар серияларын дайындау, сондай-ақ халықты белсенді тарта отырып, табысты шетелдік жобаларды трансферттеу жөнінде ұсыныстар енгізу</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"Хабар" агенттігі" АҚ, "Қазақстан" РТРК" АҚ</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желтоқсанға дейін</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ББӘ 031 "Мемлекеттік ақпараттық саясатты жүргізу" бағдарламасы шеңберінде</w:t>
            </w:r>
          </w:p>
        </w:tc>
      </w:tr>
    </w:tbl>
    <w:bookmarkStart w:name="z9" w:id="7"/>
    <w:p>
      <w:pPr>
        <w:spacing w:after="0"/>
        <w:ind w:left="0"/>
        <w:jc w:val="both"/>
      </w:pPr>
      <w:r>
        <w:rPr>
          <w:rFonts w:ascii="Times New Roman"/>
          <w:b w:val="false"/>
          <w:i w:val="false"/>
          <w:color w:val="000000"/>
          <w:sz w:val="28"/>
        </w:rPr>
        <w:t>
      Ескертпе: аббревиатуралардың толық жазылуы:</w:t>
      </w:r>
    </w:p>
    <w:bookmarkEnd w:id="7"/>
    <w:tbl>
      <w:tblPr>
        <w:tblW w:w="0" w:type="auto"/>
        <w:tblCellSpacing w:w="0" w:type="auto"/>
        <w:tblBorders>
          <w:top w:val="none"/>
          <w:left w:val="none"/>
          <w:bottom w:val="none"/>
          <w:right w:val="none"/>
          <w:insideH w:val="none"/>
          <w:insideV w:val="none"/>
        </w:tblBorders>
      </w:tblPr>
      <w:tblGrid>
        <w:gridCol w:w="4441"/>
        <w:gridCol w:w="7859"/>
      </w:tblGrid>
      <w:tr>
        <w:trPr>
          <w:trHeight w:val="30" w:hRule="atLeast"/>
        </w:trPr>
        <w:tc>
          <w:tcPr>
            <w:tcW w:w="4441" w:type="dxa"/>
            <w:tcBorders/>
            <w:tcMar>
              <w:top w:w="15" w:type="dxa"/>
              <w:left w:w="15" w:type="dxa"/>
              <w:bottom w:w="15" w:type="dxa"/>
              <w:right w:w="15" w:type="dxa"/>
            </w:tcMar>
            <w:vAlign w:val="center"/>
          </w:tcPr>
          <w:bookmarkStart w:name="z8" w:id="8"/>
          <w:p>
            <w:pPr>
              <w:spacing w:after="20"/>
              <w:ind w:left="20"/>
              <w:jc w:val="both"/>
            </w:pPr>
            <w:r>
              <w:rPr>
                <w:rFonts w:ascii="Times New Roman"/>
                <w:b w:val="false"/>
                <w:i w:val="false"/>
                <w:color w:val="000000"/>
                <w:sz w:val="20"/>
              </w:rPr>
              <w:t>
ПӘ</w:t>
            </w:r>
          </w:p>
          <w:bookmarkEnd w:id="8"/>
        </w:tc>
        <w:tc>
          <w:tcPr>
            <w:tcW w:w="7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Президентінің Әкімшілігі</w:t>
            </w:r>
          </w:p>
        </w:tc>
      </w:tr>
      <w:tr>
        <w:trPr>
          <w:trHeight w:val="30" w:hRule="atLeast"/>
        </w:trPr>
        <w:tc>
          <w:tcPr>
            <w:tcW w:w="44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ҚХАХ</w:t>
            </w:r>
          </w:p>
        </w:tc>
        <w:tc>
          <w:tcPr>
            <w:tcW w:w="7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халқы Ассамблеясының Хатшылығы</w:t>
            </w:r>
          </w:p>
        </w:tc>
      </w:tr>
      <w:tr>
        <w:trPr>
          <w:trHeight w:val="30" w:hRule="atLeast"/>
        </w:trPr>
        <w:tc>
          <w:tcPr>
            <w:tcW w:w="44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ПМК</w:t>
            </w:r>
          </w:p>
        </w:tc>
        <w:tc>
          <w:tcPr>
            <w:tcW w:w="7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Премьер-Министрінің Кеңсесі</w:t>
            </w:r>
          </w:p>
        </w:tc>
      </w:tr>
      <w:tr>
        <w:trPr>
          <w:trHeight w:val="30" w:hRule="atLeast"/>
        </w:trPr>
        <w:tc>
          <w:tcPr>
            <w:tcW w:w="44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7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Инвестициялар және даму министрлігі</w:t>
            </w:r>
          </w:p>
        </w:tc>
      </w:tr>
      <w:tr>
        <w:trPr>
          <w:trHeight w:val="30" w:hRule="atLeast"/>
        </w:trPr>
        <w:tc>
          <w:tcPr>
            <w:tcW w:w="44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7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Мәдениет және спорт министрлігі</w:t>
            </w:r>
          </w:p>
        </w:tc>
      </w:tr>
      <w:tr>
        <w:trPr>
          <w:trHeight w:val="30" w:hRule="atLeast"/>
        </w:trPr>
        <w:tc>
          <w:tcPr>
            <w:tcW w:w="44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Білім және ғылым министрлігі</w:t>
            </w:r>
          </w:p>
        </w:tc>
      </w:tr>
      <w:tr>
        <w:trPr>
          <w:trHeight w:val="30" w:hRule="atLeast"/>
        </w:trPr>
        <w:tc>
          <w:tcPr>
            <w:tcW w:w="44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ТРК" КЕАҚ</w:t>
            </w:r>
          </w:p>
        </w:tc>
        <w:tc>
          <w:tcPr>
            <w:tcW w:w="7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Президентінің телерадиокешені" коммерциялық емес акционерлік қоғамы</w:t>
            </w:r>
          </w:p>
        </w:tc>
      </w:tr>
      <w:tr>
        <w:trPr>
          <w:trHeight w:val="30" w:hRule="atLeast"/>
        </w:trPr>
        <w:tc>
          <w:tcPr>
            <w:tcW w:w="44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РТРК" АҚ</w:t>
            </w:r>
          </w:p>
        </w:tc>
        <w:tc>
          <w:tcPr>
            <w:tcW w:w="7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республикалық телерадиокорпорациясы" акционерлік қоғамы</w:t>
            </w:r>
          </w:p>
        </w:tc>
      </w:tr>
      <w:tr>
        <w:trPr>
          <w:trHeight w:val="30" w:hRule="atLeast"/>
        </w:trPr>
        <w:tc>
          <w:tcPr>
            <w:tcW w:w="44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"Қазақфильм" АҚ</w:t>
            </w:r>
          </w:p>
        </w:tc>
        <w:tc>
          <w:tcPr>
            <w:tcW w:w="7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"Шәкен Айманов атындағы "Қазақфильм" акционерлік қоғамы</w:t>
            </w:r>
          </w:p>
        </w:tc>
      </w:tr>
      <w:tr>
        <w:trPr>
          <w:trHeight w:val="30" w:hRule="atLeast"/>
        </w:trPr>
        <w:tc>
          <w:tcPr>
            <w:tcW w:w="44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w:t>
            </w:r>
          </w:p>
        </w:tc>
        <w:tc>
          <w:tcPr>
            <w:tcW w:w="7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"Хабар" агенттігі" акционерлік қоғамы</w:t>
            </w:r>
          </w:p>
        </w:tc>
      </w:tr>
      <w:tr>
        <w:trPr>
          <w:trHeight w:val="30" w:hRule="atLeast"/>
        </w:trPr>
        <w:tc>
          <w:tcPr>
            <w:tcW w:w="44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7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бюджеттік бағдарламалар әкімшісі</w:t>
            </w:r>
          </w:p>
        </w:tc>
      </w:tr>
      <w:tr>
        <w:trPr>
          <w:trHeight w:val="30" w:hRule="atLeast"/>
        </w:trPr>
        <w:tc>
          <w:tcPr>
            <w:tcW w:w="44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c>
          <w:tcPr>
            <w:tcW w:w="7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бюджеттік бағдарлама</w:t>
            </w:r>
          </w:p>
        </w:tc>
      </w:tr>
      <w:tr>
        <w:trPr>
          <w:trHeight w:val="30" w:hRule="atLeast"/>
        </w:trPr>
        <w:tc>
          <w:tcPr>
            <w:tcW w:w="44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c>
          <w:tcPr>
            <w:tcW w:w="7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кiшi бағдарлама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