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d9223" w14:textId="5ad92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Орталық және (немесе) жергілікті атқарушы органдардың функцияларын бәсекелес ортаға беру мәселелері жөнінде комиссия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2016 жылғы 30 қаңтардағы № 9-ө өкімі. Күші жойылды - Қазақстан Республикасы Премьер-Министрінің 2020 жылғы 15 маусымдағы № 83-ө өкімімен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Премьер-Министрінің 15.06.2020 </w:t>
      </w:r>
      <w:r>
        <w:rPr>
          <w:rFonts w:ascii="Times New Roman"/>
          <w:b w:val="false"/>
          <w:i w:val="false"/>
          <w:color w:val="ff0000"/>
          <w:sz w:val="28"/>
        </w:rPr>
        <w:t>№ 83-ө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Тақырыбы жаңа редакцияда – ҚР Премьер-Министрінің 12.09.2019 </w:t>
      </w:r>
      <w:r>
        <w:rPr>
          <w:rFonts w:ascii="Times New Roman"/>
          <w:b w:val="false"/>
          <w:i w:val="false"/>
          <w:color w:val="ff0000"/>
          <w:sz w:val="28"/>
        </w:rPr>
        <w:t>№ 170-ө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Орталық және (немесе) жергілікті атқарушы органдардың функцияларын бәсекелес ортаға беру мәселелері бойынша ұсыныстар мен ұсынымдар әзірлеу мақсатында: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Премьер-Министрінің 12.09.2019 </w:t>
      </w:r>
      <w:r>
        <w:rPr>
          <w:rFonts w:ascii="Times New Roman"/>
          <w:b w:val="false"/>
          <w:i w:val="false"/>
          <w:color w:val="000000"/>
          <w:sz w:val="28"/>
        </w:rPr>
        <w:t>№ 170-ө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өкімге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құрамда Орталық және (немесе) жергілікті атқарушы органдардың функцияларын бәсекелес ортаға беру мәселелері жөніндегі комиссия (бұдан әрі - Комиссия) құрылсын.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ҚР Премьер-Министрінің 12.09.2019 </w:t>
      </w:r>
      <w:r>
        <w:rPr>
          <w:rFonts w:ascii="Times New Roman"/>
          <w:b w:val="false"/>
          <w:i w:val="false"/>
          <w:color w:val="000000"/>
          <w:sz w:val="28"/>
        </w:rPr>
        <w:t>№ 170-ө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беріліп отырған Комиссия туралы </w:t>
      </w:r>
      <w:r>
        <w:rPr>
          <w:rFonts w:ascii="Times New Roman"/>
          <w:b w:val="false"/>
          <w:i w:val="false"/>
          <w:color w:val="000000"/>
          <w:sz w:val="28"/>
        </w:rPr>
        <w:t>ереже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Комиссия 2016 жылғы 1 мамырға дейінгі мерзімде бірінші кезеңде мемлекеттік органдардың мемлекеттік функцияларын бәсекелес ортаға және өзін-өзі реттейтін ұйымдарға беру бойынша ұсыныстарды әзірлесін және Қазақстан Республикасының Үкіметіне енгізсін.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9-ө өкіміне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Орталық және (немесе) жергілікті атқарушы органдардың функцияларын бәсекелес ортаға беру мәселелері жөніндегі комиссияның құрамы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Комиссияның құрамы жаңа редакцияда – ҚР Премьер-Министрінің 12.09.2019 </w:t>
      </w:r>
      <w:r>
        <w:rPr>
          <w:rFonts w:ascii="Times New Roman"/>
          <w:b w:val="false"/>
          <w:i w:val="false"/>
          <w:color w:val="ff0000"/>
          <w:sz w:val="28"/>
        </w:rPr>
        <w:t>№ 170-ө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Премьер-Министрінің бірінші орынбасары - Қаржы министрі, төраға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вице-министрі, төрағаның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экономика министрлігі департаментінің директоры, хатшы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Мәжілісінің депутаты, Экономикалық реформа және өңірлік даму комитетінің мүшесі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Мәжілісінің депутаты, Әлеуметтік-мәдени даму комитетінің мүшесі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Мәжілісінің депутаты, Қаржы және бюджет комитетінің мүшесі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Парламенті Мәжілісінің депутаты, Заңнама және сот-құқықтық реформа комитетінің мүшесі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Қаржы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Индустрия және инфрақұрылымдық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Ақпарат және қоғамдық даму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Денсаулық сақтау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Мәдениет және спорт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Білім және ғылым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Энергетика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Ауыл шаруашылығы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Еңбек және халықты әлеуметтік қорғау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Цифрлық даму, инновациялар және аэроғарыш өнеркәсібі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Сауда және интеграция вице-министрі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Экология, геология және табиғи ресурстар вице-министрі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Сыртқы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Ішкі істер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Әділет министрінің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"Атамекен" ұлттық кәсіпкерлер палатасының басқарма төрағасының орынбасары (келісу бойынша)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"Қазақстанның Азаматтық альянсы" заңды тұлғалар бірлестігінің директоры (келісу бойынша)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9-ө өкімімен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Орталық және (немесе) жергілікті атқарушы органдардың функцияларын бәсекелес ортаға беру мәселелері жөніндегі комиссия туралы ереже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Ереже жаңа редакцияда – ҚР Премьер-Министрінің 12.09.2019 </w:t>
      </w:r>
      <w:r>
        <w:rPr>
          <w:rFonts w:ascii="Times New Roman"/>
          <w:b w:val="false"/>
          <w:i w:val="false"/>
          <w:color w:val="ff0000"/>
          <w:sz w:val="28"/>
        </w:rPr>
        <w:t>№ 170-ө</w:t>
      </w:r>
      <w:r>
        <w:rPr>
          <w:rFonts w:ascii="Times New Roman"/>
          <w:b w:val="false"/>
          <w:i w:val="false"/>
          <w:color w:val="ff0000"/>
          <w:sz w:val="28"/>
        </w:rPr>
        <w:t xml:space="preserve"> өкімімен.</w:t>
      </w:r>
    </w:p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Орталық және (немесе) жергілікті атқарушы органдардың функцияларын бәсекелес ортаға беру мәселелері жөніндегі комиссия (бұдан әрі - Комиссия) Қазақстан Республикасының Үкіметі жанындағы консультациялық-кеңесші орган болып табылады.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қызметінің мақсаты 100 нақты қадам - Ұлт жоспарының "Есеп беретін мемлекетті қалыптастыру" бесінші бағыты шеңберінде көзделген орталық және (немесе) жергілікті атқарушы органдардың функцияларын бәсекелес ортаға беру (97-қадам) мәселелері бойынша ұсыныстар мен ұсынымдар әзірлеу болып табылады.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Комиссия өз қызметінде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Конституциясын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Президентінің және Үкіметінің актілерін, Қазақстан Республикасының өзге де нормативтік құқықтық актілерін, сондай-ақ осы Ережені басшылыққа алады.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Республикасының Ұлттық экономика министрлігі Комиссияның жұмыс органы болып табылады.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Комиссияның отырысы қажеттілігіне қарай өткізіледі.</w:t>
      </w:r>
    </w:p>
    <w:bookmarkEnd w:id="11"/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Комиссияның міндеті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Комиссияның негізгі міндеті: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орталық және (немесе) жергілікті атқарушы органдардың функцияларын бәсекелес ортаға беру мәселелері;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орталық және (немесе) жергілікті атқарушы органдардың бәсекелес ортаға берілген функцияларын қайтару жөнінде ұсыныстар мен ұсынымдар әзірлеу болып табылады.</w:t>
      </w:r>
    </w:p>
    <w:bookmarkEnd w:id="15"/>
    <w:bookmarkStart w:name="z19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Комиссия қызметін ұйымдастыру және оның тәртібі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Комиссияның қызметін ұйымдастыру және оның тәртібі Қазақстан Республикасы Үкіметінің 1999 жылғы 16 наурыздағы № 247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Қазақстан Республикасы Үкіметінің жанындағы консультациялық-кеңесші органдар мен жұмыс топтарын құру тәртібі, қызметі мен таратылуы туралы нұсқаулыққа сәйкес жүзеге асырылады.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Комиссияның қызметі туралы ақпарат мемлекеттік басқару жүйесін дамыту саласындағы уәкілетті органның интернет-ресурсында орналастырылады және жарты жылда кемінде бір реттен сиретпей өзектендіріледі.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