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9e21c" w14:textId="e99e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2017 жылғы 21 тамыздағы № 115-ө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Жауапты орталық мемлекеттік органдар:</w:t>
      </w:r>
    </w:p>
    <w:bookmarkEnd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p>
      <w:pPr>
        <w:spacing w:after="0"/>
        <w:ind w:left="0"/>
        <w:jc w:val="both"/>
      </w:pPr>
      <w:r>
        <w:rPr>
          <w:rFonts w:ascii="Times New Roman"/>
          <w:b w:val="false"/>
          <w:i w:val="false"/>
          <w:color w:val="000000"/>
          <w:sz w:val="28"/>
        </w:rPr>
        <w:t>
      2) тиісті құқықтық актілерді қабылдасын және қабылданған шаралар туралы Қазақстан Республикасының Үкіметін хабардар етсін.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2017 жылғы 1 тамыздағы</w:t>
            </w:r>
            <w:r>
              <w:br/>
            </w:r>
            <w:r>
              <w:rPr>
                <w:rFonts w:ascii="Times New Roman"/>
                <w:b w:val="false"/>
                <w:i w:val="false"/>
                <w:color w:val="000000"/>
                <w:sz w:val="20"/>
              </w:rPr>
              <w:t>№ 115-ө өкімімен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"Қазақстан Республикасының кейбір заңнамалық актілеріне жергілікті өзін-өзі басқаруды дамыту мәселелері бойынша өзгерістер мен толықтырулар енгізу туралы" 2017 жылғы 11 шілдедегі Қазақстан Республикасының Заңын іске асыру мақсатында қабылдануы қажет құқықтық актілердің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941"/>
        <w:gridCol w:w="528"/>
        <w:gridCol w:w="528"/>
        <w:gridCol w:w="1329"/>
        <w:gridCol w:w="1218"/>
      </w:tblGrid>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Орындалуына жауапты мемлекеттік орган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 сапалы және уақтылы әзірлеу мен енгізуге жауапты тұлға</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"Мәслихаттың үлгі регламентін бекіту туралы" Қазақстан Республикасы Президентінің 2013 жылғы 3 желтоқсандағы № 704 </w:t>
            </w:r>
            <w:r>
              <w:rPr>
                <w:rFonts w:ascii="Times New Roman"/>
                <w:b w:val="false"/>
                <w:i w:val="false"/>
                <w:color w:val="000000"/>
                <w:sz w:val="20"/>
              </w:rPr>
              <w:t>Жарлығына</w:t>
            </w:r>
            <w:r>
              <w:rPr>
                <w:rFonts w:ascii="Times New Roman"/>
                <w:b w:val="false"/>
                <w:i w:val="false"/>
                <w:color w:val="000000"/>
                <w:sz w:val="20"/>
              </w:rPr>
              <w:t xml:space="preserve"> өзгеріс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басқаруына берілетін аудандық коммуналдық мүліктің үлгі тізбесін бекіту туралы" Қазақстан Республикасы Үкіметінің 2014 жылғы 24 ақпандағы № 148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субъектілерінің сыртқы қарыздарды тартуын келісу қағидаларын бекіту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басқарушы холдингтердің, ұлттық холдингтердің, ұлттық компаниялардың және олардың еншілес, тәуелді және тізбе бойынша олармен үлестес болып табылатын өзге де заңды тұлғалардың активтерін бәсекелестік ортаға беруден Қазақстан Республикасының Ұлттық қорына түсетін түсімдерді айқындайтын қағидаларын бекіту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 Жұманғарин </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"Дүлей зілзалалар мен авариялар салдарынан физикалық немесе моральдық тозуынан жарамсыз болған мемлекеттік мүліктің жекелеген түрлерінің бұзылуын және жойылуын ресімдеу қағидасын бекіту туралы" Қазақстан Республикасы Үкіметінің 2011 жылғы 1 маусымдағы № 615 </w:t>
            </w:r>
            <w:r>
              <w:rPr>
                <w:rFonts w:ascii="Times New Roman"/>
                <w:b w:val="false"/>
                <w:i w:val="false"/>
                <w:color w:val="000000"/>
                <w:sz w:val="20"/>
              </w:rPr>
              <w:t>қаулысына</w:t>
            </w:r>
            <w:r>
              <w:rPr>
                <w:rFonts w:ascii="Times New Roman"/>
                <w:b w:val="false"/>
                <w:i w:val="false"/>
                <w:color w:val="000000"/>
                <w:sz w:val="20"/>
              </w:rPr>
              <w:t xml:space="preserve"> өзгеріс пен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объектілерін сату қағидасын бекіту туралы" Қазақстан Республикасы Үкіметінің 2011 жылғы 9 тамыздағы № 920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"Сыйға тарту шарты бойынша мемлекеттің мүлік құдығына ие болу қағидасын бекіту туралы" Қазақстан Республикасы Үкіметінің 2011 жылғы 28 қыркүйектегі № 1103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 оның ішінде мемлекеттік кәсіпорындардың және мемлекет қатысатын заңды тұлғалардың басқару тиімділігінің мониторингін жүзеге асыру қағидаларын бекіту туралы" Қазақстан Республикасы Үкіметінің 2012 жылғы 4 желтоқсандағы № 1546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Үкіметінің және жергілікті атқарушы органдардың резервтерін пайдалану қағидаларын бекіту туралы және Қазақстан Республикасы Үкіметінің кейбір шешімдерінің күші жойылды деп тану туралы" Қазақстан Республикасы Үкіметінің 2015 жылғы 25 сәуірдегі № 325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 туралы үлгі ережесін бекіту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 жиналысының үлгі регламентін бекіту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 Жұмағұлов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болып табылатын мемлекеттік мекемені қоспағанда, мемлекеттік мекеменің үлгі жарғысын (жалпы ережесін) және Мемлекеттік кәсіпорынның үлгі жарғысын бекіту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Ешмағамбетов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кейбір бұйрықтарына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Жұманғарин</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түсімдерін бюджеттер деңгейлері мен Қазақстан Республикасы Ұлттық қорының қолма-қол ақшасының бақылау шоты арасында бөлу кестесін бекіту туралы" Қазақстан Республикасы Қаржы министрінің 2014 жылғы 18 қыркүйектегі № 404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әкімшілері шығыстарының лимиттерін, жаңа бастамаларға арналған лимиттерді айқындау қағидаларын бекіту туралы" Қазақстан Республикасы Ұлттық экономика министрінің 2014 жылғы 27 қазандағы № 59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 жобаларын әзірлеу қағидаларын бекіту туралы" Қазақстан Республикасы Қаржы министрінің 2014 жылғы 31 қазандағы № 470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Бірыңғай бюджеттік сыныптамасын жасау қағидаларын бекіту туралы" Қазақстан Республикасы Қаржы министрінің 2014 жылғы 14 қарашадағы № 494 </w:t>
            </w:r>
            <w:r>
              <w:rPr>
                <w:rFonts w:ascii="Times New Roman"/>
                <w:b w:val="false"/>
                <w:i w:val="false"/>
                <w:color w:val="000000"/>
                <w:sz w:val="20"/>
              </w:rPr>
              <w:t>бұйрығына</w:t>
            </w:r>
            <w:r>
              <w:rPr>
                <w:rFonts w:ascii="Times New Roman"/>
                <w:b w:val="false"/>
                <w:i w:val="false"/>
                <w:color w:val="000000"/>
                <w:sz w:val="20"/>
              </w:rPr>
              <w:t xml:space="preserve"> өзгеріс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өтінімді жасау және ұсыну қағидаларын бекіту туралы" Қазақстан Республикасы Қаржы министрінің 2014 жылғы 24 қарашадағы № 511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есептілігі нысандарын және оларды жасау қағидаларын бекіту туралы" Қазақстан Республикасы Қаржы министрінің 2014 жылғы 25 желтоқсандағы № 587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 Баеділов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 (кіші бағдарламаларды) әзірлеу және бекіту (қайта бекіту) қағидаларын және олардың мазмұнына қойылатын талаптарды бекіту туралы" Қазақстан Республикасы Ұлттық экономика министрінің 2014 жылғы 30 желтоқсандағы № 195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 Дәленов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даму трансферттерін қарау және іріктеу қағидаларын бекіту туралы" Қазақстан Республикасы Қаржы министрінің 2015 жылғы 25 ақпандағы № 126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мүліктің тізілімін жүргізу қағидаларын бекіту туралы" Қазақстан Республикасы Қаржы министрінің 2015 жылғы 26 наурыздағы № 207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мониторинг жүргізу нұсқаулығын бекіту туралы" Қазақстан Республикасы Қаржы министрінің 2016 жылғы 30 қарашадағы № 629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мекемелердің, бюджеттік бағдарламалар әкімшілерінің және бюджетті атқару жөніндегі уәкілетті органдардың бюджеттік есептілікті жасау және ұсыну қағидаларын бекіту туралы" Қазақстан Республикасы Қаржы министрінің 2016 жылғы 2 желтоқсандағы № 630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қыркүйек</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Б.Ш. Шолпанқұлов</w:t>
            </w:r>
          </w:p>
        </w:tc>
      </w:tr>
    </w:tbl>
    <w:bookmarkStart w:name="z5" w:id="3"/>
    <w:p>
      <w:pPr>
        <w:spacing w:after="0"/>
        <w:ind w:left="0"/>
        <w:jc w:val="both"/>
      </w:pPr>
      <w:r>
        <w:rPr>
          <w:rFonts w:ascii="Times New Roman"/>
          <w:b w:val="false"/>
          <w:i w:val="false"/>
          <w:color w:val="000000"/>
          <w:sz w:val="28"/>
        </w:rPr>
        <w:t>
      Ескертпе: аббревиатуралардың толық жазылуы:</w:t>
      </w:r>
    </w:p>
    <w:bookmarkEnd w:id="3"/>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