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caa26" w14:textId="6dcaa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инклюзивті білім беру мәселелері бойынша өзгерістер мен толықтырулар енгізу туралы" 2021 жылғы 26 маусымдағы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2021 жылғы 17 қарашадағы № 184-ө өкімі.</w:t>
      </w:r>
    </w:p>
    <w:p>
      <w:pPr>
        <w:spacing w:after="0"/>
        <w:ind w:left="0"/>
        <w:jc w:val="left"/>
      </w:pPr>
    </w:p>
    <w:p>
      <w:pPr>
        <w:spacing w:after="0"/>
        <w:ind w:left="0"/>
        <w:jc w:val="both"/>
      </w:pPr>
      <w:r>
        <w:rPr>
          <w:rFonts w:ascii="Times New Roman"/>
          <w:b w:val="false"/>
          <w:i w:val="false"/>
          <w:color w:val="000000"/>
          <w:sz w:val="28"/>
        </w:rPr>
        <w:t xml:space="preserve">
      1. Қоса беріліп отырған "Қазақстан Республикасының кейбір заңнамалық актілеріне инклюзивті білім беру мәселелері бойынша өзгерістер мен толықтырулар енгізу туралы" 2021 жылғы 26 маусымдағы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Start w:name="z1" w:id="0"/>
    <w:p>
      <w:pPr>
        <w:spacing w:after="0"/>
        <w:ind w:left="0"/>
        <w:jc w:val="both"/>
      </w:pPr>
      <w:r>
        <w:rPr>
          <w:rFonts w:ascii="Times New Roman"/>
          <w:b w:val="false"/>
          <w:i w:val="false"/>
          <w:color w:val="000000"/>
          <w:sz w:val="28"/>
        </w:rPr>
        <w:t>
      2. Қазақстан Республикасының мемлекеттік органдары:</w:t>
      </w:r>
    </w:p>
    <w:bookmarkEnd w:id="0"/>
    <w:bookmarkStart w:name="z2" w:id="1"/>
    <w:p>
      <w:pPr>
        <w:spacing w:after="0"/>
        <w:ind w:left="0"/>
        <w:jc w:val="both"/>
      </w:pPr>
      <w:r>
        <w:rPr>
          <w:rFonts w:ascii="Times New Roman"/>
          <w:b w:val="false"/>
          <w:i w:val="false"/>
          <w:color w:val="000000"/>
          <w:sz w:val="28"/>
        </w:rPr>
        <w:t>
      1) тізбеге сәйкес құқықтық актілердің жобаларын әзірлесін және заңнамада белгіленген тәртіппен Қазақстан Республикасының Үкіметіне бекітуге енгізсін;</w:t>
      </w:r>
    </w:p>
    <w:bookmarkEnd w:id="1"/>
    <w:bookmarkStart w:name="z3" w:id="2"/>
    <w:p>
      <w:pPr>
        <w:spacing w:after="0"/>
        <w:ind w:left="0"/>
        <w:jc w:val="both"/>
      </w:pPr>
      <w:r>
        <w:rPr>
          <w:rFonts w:ascii="Times New Roman"/>
          <w:b w:val="false"/>
          <w:i w:val="false"/>
          <w:color w:val="000000"/>
          <w:sz w:val="28"/>
        </w:rPr>
        <w:t>
      2) тізбеге сәйкес тиісті ведомстволық актілерді қабылдасын және ай сайын келесі айдың 10-күнінен кешіктірмей Қазақстан Республикасының Білім және ғылым министрлігін хабардар етіп тұрсын.</w:t>
      </w:r>
    </w:p>
    <w:bookmarkEnd w:id="2"/>
    <w:bookmarkStart w:name="z4" w:id="3"/>
    <w:p>
      <w:pPr>
        <w:spacing w:after="0"/>
        <w:ind w:left="0"/>
        <w:jc w:val="both"/>
      </w:pPr>
      <w:r>
        <w:rPr>
          <w:rFonts w:ascii="Times New Roman"/>
          <w:b w:val="false"/>
          <w:i w:val="false"/>
          <w:color w:val="000000"/>
          <w:sz w:val="28"/>
        </w:rPr>
        <w:t>
      3. Қазақстан Республикасының Білім және ғылым министрлігі ұсынылған ақпаратты жинақтасын және келесі тоқсандағы айдың 20-күнінен кешіктірмей қабылданған шаралар туралы Қазақстан Республикасының Үкіметін хабардар етсін.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2021 жылғы 17 қарашадағы</w:t>
            </w:r>
            <w:r>
              <w:br/>
            </w:r>
            <w:r>
              <w:rPr>
                <w:rFonts w:ascii="Times New Roman"/>
                <w:b w:val="false"/>
                <w:i w:val="false"/>
                <w:color w:val="000000"/>
                <w:sz w:val="20"/>
              </w:rPr>
              <w:t>№ 184-ө өкімімен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Республикасының кейбір заңнамалық актілеріне инклюзивті білім беру мәселелері бойынша өзгерістер мен толықтырулар енгізу туралы" 2021 жылғы 26 маусымдағы Қазақстан Республикасының Заңын іске асыру мақсатында қабылдануы қажет құқықтық актілердің тізбесі</w:t>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7830"/>
        <w:gridCol w:w="1150"/>
        <w:gridCol w:w="511"/>
        <w:gridCol w:w="1056"/>
        <w:gridCol w:w="1152"/>
      </w:tblGrid>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актінің атауы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Актінің нысаны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 мемлекеттік орган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актілердің сапалы және уақтылы әзірленуі мен енгізілуіне жауапты адам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"Иеліктен шығаруға жатпайтын, мемлекеттік меншіктегі және квазимемлекеттік сектор субъектілерінің меншігіндегі объектілердің, оның ішінде стратегиялық объектілердің тізбелерін бекіту туралы" Қазақстан Республикасы Үкіметінің 2017 жылғы 29 желтоқсандағы № 927 </w:t>
            </w:r>
            <w:r>
              <w:rPr>
                <w:rFonts w:ascii="Times New Roman"/>
                <w:b w:val="false"/>
                <w:i w:val="false"/>
                <w:color w:val="000000"/>
                <w:sz w:val="20"/>
              </w:rPr>
              <w:t>қаулысына</w:t>
            </w:r>
            <w:r>
              <w:rPr>
                <w:rFonts w:ascii="Times New Roman"/>
                <w:b w:val="false"/>
                <w:i w:val="false"/>
                <w:color w:val="000000"/>
                <w:sz w:val="20"/>
              </w:rPr>
              <w:t xml:space="preserve"> толықтырулар енгізу туралы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Ерғалиев</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Бiлiм және ғылым министрлігінiң мәселелерi" туралы Қазақстан Республикасы Үкіметінің 2004 жылғы 28 қазандағы № 1111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 Сәрсембаев</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кейбiр шешiмдерiне өзгерiстер енгiзу туралы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 Сәрсембаев</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кешендеріне қажеттілігін болжау әдістемесін бекіту туралы" Қазақстан Республикасы Білім және ғылым министрінің 2016 жылғы 29 қаңтардағы № 97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Каринова</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Каринова</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үлгідегі білім беру ұйымдары қызметінің үлгілік қағидаларын бекіту туралы" Қазақстан Республикасы Білім және ғылым министрінің 2018 жылғы 30 қазандағы № 595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Каринова</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мен оқытудың, орта, техникалық және кәсіптік, орта білімнен кейінгі білім берудің, сондай-ақ кредиттік оқыту технологиясын есепке алғандағы жоғары және жоғары оқу орнынан кейінгі білім берудің жан басына шаққандағы нормативтік қаржыландыру қағидаларын бекіту туралы" Қазақстан Республикасы Білім және ғылым министрінің 2017 жылғы 27 қарашадағы № 596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Асылова</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мен оқытудың, орта, техникалық және кәсіптік, орта білімнен кейінгі білім берудің, сондай-ақ кредиттік оқыту технологиясын есепке алғандағы жоғары және жоғары оқу орнынан кейінгі білім берудің жан басына шаққандағы нормативтік қаржыландыру әдістемесін бекіту туралы" Қазақстан Республикасы Білім және ғылым министрінің 2017 жылғы 27 қарашадағы № 597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p>
            <w:pPr>
              <w:spacing w:after="20"/>
              <w:ind w:left="20"/>
              <w:jc w:val="both"/>
            </w:p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Асылова</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қажеттіліктерін бағалау қағидаларын бекіту туралы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p>
            <w:pPr>
              <w:spacing w:after="20"/>
              <w:ind w:left="20"/>
              <w:jc w:val="both"/>
            </w:p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Каринова</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ұйымдарында психологиялық-педагогикалық қолдап отыру қағидаларын бекіту туралы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Каринова</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балаларды арнаулы психологиялық-педагогикалық қолдауға мемлекеттік білім беру тапсырысын орналастыру қағидаларын бекіту туралы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Каринова</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бірқатар бұйрықтарына өзгерістер енгізу туралы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Каринова Б.А. Асылова Қ.М. Сәрсембаев</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"Скрининг ұйымдастыру бекіту туралы ұйымдастыру ережесін бекіту туралы" Қазақстан Республикасы Денсаулық сақтау министрінің 2010 жылғы 9 қыркүйектегі № 704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Ғиният</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"Баланың құқықтарын қорғау саласындағы тәуекел дәрежесін бағалау критерийлерін және тексеру парақтарын бекіту туралы" Қазақстан Республикасы Білім және ғылым министрінің 2015 жылғы 28 желтоқсандағы № 708 және Қазақстан Республикасы Ұлттық экономика министрінің міндетін атқарушының 2015 жылғы 30 желтоқсандағы № 832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 енгізу туралы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және Ұлттық экономика министрінің бірлескен бұйрығы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p>
            <w:pPr>
              <w:spacing w:after="20"/>
              <w:ind w:left="20"/>
              <w:jc w:val="both"/>
            </w:pPr>
            <w:r>
              <w:rPr>
                <w:rFonts w:ascii="Times New Roman"/>
                <w:b w:val="false"/>
                <w:i w:val="false"/>
                <w:color w:val="000000"/>
                <w:sz w:val="20"/>
              </w:rPr>
              <w:t>
ҰЭМ</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Асылова</w:t>
            </w:r>
          </w:p>
          <w:p>
            <w:pPr>
              <w:spacing w:after="20"/>
              <w:ind w:left="20"/>
              <w:jc w:val="both"/>
            </w:pPr>
            <w:r>
              <w:rPr>
                <w:rFonts w:ascii="Times New Roman"/>
                <w:b w:val="false"/>
                <w:i w:val="false"/>
                <w:color w:val="000000"/>
                <w:sz w:val="20"/>
              </w:rPr>
              <w:t>
Т.М. Жақсылықов</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көрсетілетін қызметтерге мұқтаждықты бағалау мен айқындау қағидаларын бекіту туралы" Қазақстан Республикасы Денсаулық сақтау және әлеуметтік даму министрінің 2016 жылғы 19 ақпандағы № 134 бұйрығына өзгерістер мен толықтырулар енгізу туралы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Сәкеев</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"Психологиялық және әлеуметтік жұмыс" кәсіптік стандартын бекіту туралы" Қазақстан Республикасы Еңбек және халықты әлеуметтік қорғау министрінің 2019 жылғы 30 мамырдағы № 292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Сәкеев</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әлеуметтік қызметтер көрсететін ұйымдар қызметінің қағидаларын бекіту туралы" Қазақстан Республикасы Еңбек және халықты әлеуметтік қорғау министрінің 2018 жылғы 29 тамыздағы № 379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Сәкеев</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 бекіту туралы" Қазақстан Республикасы Еңбек және халықты әлеуметтік қорғау министрінің міндетін атқарушының 2017 жылғы 25 қазандағы № 360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Сәкеев</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әлеуметтік қорғау саласында арнаулы әлеуметтік қызметтер көрсету стандарттарын бекіту туралы" Қазақстан Республикасы Денсаулық сақтау және әлеуметтік даму министрінің 2015 жылғы 26 наурыздағы № 165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Сәкеев</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қағидаларын бекіту туралы" Жамбыл облысы әкімдігінің 2021 жылғы 6 қаңтардағы № 2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 туралы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қаулысы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Сапарбаев</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білімнің жалпы білім беретін оқу бағдарламаларын іске асыратын Шахтинск қаласының білім беру ұйымдарына оқуға қабылдаудың қағидаларын бекіту туралы" Қарағанды облысы Шахтинск қаласының әкімдігінің 2019 жылғы 11 қарашадағы № 46/01 қаулысының күші жойылды деп тану туралы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Шахтинск қаласы әкімдігінің қаулысы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Шахтинск қаласының әкімдігі</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 Халтонов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r>
        <w:rPr>
          <w:rFonts w:ascii="Times New Roman"/>
          <w:b w:val="false"/>
          <w:i w:val="false"/>
          <w:color w:val="000000"/>
          <w:sz w:val="28"/>
        </w:rPr>
        <w:t>:</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