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4a47d" w14:textId="ba4a4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"Заңсыз иемденілген активтерді мемлекетке қайтару туралы", "Заңсыз иемденілген активтерді мемлекетке қайтару мәселелері бойынша Қазақстан Республикасының кейбір заңнамалық актілеріне өзгерістер мен толықтырулар енгізу туралы" 2023 жылғы 12 шілдедегі заңдарын және "Прокуратура туралы" Қазақстан Республикасының Конституциялық Заңына өзгерістер мен толықтырулар енгізу туралы" Қазақстан Республикасының 2023 жылғы 12 шілдедегі Конституциялық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2023 жылғы 26 шілдедегі № 115-ө өкімі.</w:t>
      </w:r>
    </w:p>
    <w:p>
      <w:pPr>
        <w:spacing w:after="0"/>
        <w:ind w:left="0"/>
        <w:jc w:val="both"/>
      </w:pPr>
      <w:bookmarkStart w:name="z1" w:id="0"/>
      <w:r>
        <w:rPr>
          <w:rFonts w:ascii="Times New Roman"/>
          <w:b w:val="false"/>
          <w:i w:val="false"/>
          <w:color w:val="000000"/>
          <w:sz w:val="28"/>
        </w:rPr>
        <w:t xml:space="preserve">
      1. Қоса беріліп отырған қабылдануы Қазақстан Республикасының </w:t>
      </w:r>
      <w:r>
        <w:rPr>
          <w:rFonts w:ascii="Times New Roman"/>
          <w:b w:val="false"/>
          <w:i w:val="false"/>
          <w:color w:val="000000"/>
          <w:sz w:val="28"/>
        </w:rPr>
        <w:t>"Заңсыз иемденілген активтерді мемлекетке қайтару туралы"</w:t>
      </w:r>
      <w:r>
        <w:rPr>
          <w:rFonts w:ascii="Times New Roman"/>
          <w:b w:val="false"/>
          <w:i w:val="false"/>
          <w:color w:val="000000"/>
          <w:sz w:val="28"/>
        </w:rPr>
        <w:t xml:space="preserve">, </w:t>
      </w:r>
      <w:r>
        <w:rPr>
          <w:rFonts w:ascii="Times New Roman"/>
          <w:b w:val="false"/>
          <w:i w:val="false"/>
          <w:color w:val="000000"/>
          <w:sz w:val="28"/>
        </w:rPr>
        <w:t>"Заңсыз иемденілген активтерді мемлекетке қайтару мәселелері бойынша Қазақстан Республикасының кейбір заңнамалық актілеріне өзгерістер мен толықтырулар енгізу туралы"</w:t>
      </w:r>
      <w:r>
        <w:rPr>
          <w:rFonts w:ascii="Times New Roman"/>
          <w:b w:val="false"/>
          <w:i w:val="false"/>
          <w:color w:val="000000"/>
          <w:sz w:val="28"/>
        </w:rPr>
        <w:t xml:space="preserve"> 2023 жылғы 12 шілдедегі заңдармен және "Прокуратура туралы" Қазақстан Республикасының Конституциялық </w:t>
      </w:r>
      <w:r>
        <w:rPr>
          <w:rFonts w:ascii="Times New Roman"/>
          <w:b w:val="false"/>
          <w:i w:val="false"/>
          <w:color w:val="000000"/>
          <w:sz w:val="28"/>
        </w:rPr>
        <w:t>Заңына</w:t>
      </w:r>
      <w:r>
        <w:rPr>
          <w:rFonts w:ascii="Times New Roman"/>
          <w:b w:val="false"/>
          <w:i w:val="false"/>
          <w:color w:val="000000"/>
          <w:sz w:val="28"/>
        </w:rPr>
        <w:t xml:space="preserve"> өзгерістер мен толықтырулар енгізу туралы" Қазақстан Республикасының 2023 жылғы 12 шілдедегі Конституциялық Заңмен негізделген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мемлекеттік органдары: </w:t>
      </w:r>
    </w:p>
    <w:bookmarkEnd w:id="1"/>
    <w:bookmarkStart w:name="z3" w:id="2"/>
    <w:p>
      <w:pPr>
        <w:spacing w:after="0"/>
        <w:ind w:left="0"/>
        <w:jc w:val="both"/>
      </w:pPr>
      <w:r>
        <w:rPr>
          <w:rFonts w:ascii="Times New Roman"/>
          <w:b w:val="false"/>
          <w:i w:val="false"/>
          <w:color w:val="000000"/>
          <w:sz w:val="28"/>
        </w:rPr>
        <w:t xml:space="preserve">
      1) тізбеге сәйкес құқықтық актілердің жобаларын әзірлесін және белгіленген тәртіппен Қазақстан Республикасының Президентіне және Қазақстан Республикасының Үкіметіне бекітуге енгізсін; </w:t>
      </w:r>
    </w:p>
    <w:bookmarkEnd w:id="2"/>
    <w:bookmarkStart w:name="z4" w:id="3"/>
    <w:p>
      <w:pPr>
        <w:spacing w:after="0"/>
        <w:ind w:left="0"/>
        <w:jc w:val="both"/>
      </w:pPr>
      <w:r>
        <w:rPr>
          <w:rFonts w:ascii="Times New Roman"/>
          <w:b w:val="false"/>
          <w:i w:val="false"/>
          <w:color w:val="000000"/>
          <w:sz w:val="28"/>
        </w:rPr>
        <w:t xml:space="preserve">
      2) тізбеге сәйкес тиісті ведомстволық құқықтық актілерді қабылдасын; </w:t>
      </w:r>
    </w:p>
    <w:bookmarkEnd w:id="3"/>
    <w:bookmarkStart w:name="z5" w:id="4"/>
    <w:p>
      <w:pPr>
        <w:spacing w:after="0"/>
        <w:ind w:left="0"/>
        <w:jc w:val="both"/>
      </w:pPr>
      <w:r>
        <w:rPr>
          <w:rFonts w:ascii="Times New Roman"/>
          <w:b w:val="false"/>
          <w:i w:val="false"/>
          <w:color w:val="000000"/>
          <w:sz w:val="28"/>
        </w:rPr>
        <w:t>
      3) ай сайын, 30-ы күнінен кешіктірмей, жалпыға қолжетімді мемлекеттік ақпараттандыру объектісінде тізбеге сәйкес құқықтық актілерді әзірлеу және қабылдау туралы ақпарат орналастырып тұрсын.</w:t>
      </w:r>
    </w:p>
    <w:bookmarkEnd w:id="4"/>
    <w:bookmarkStart w:name="z6" w:id="5"/>
    <w:p>
      <w:pPr>
        <w:spacing w:after="0"/>
        <w:ind w:left="0"/>
        <w:jc w:val="both"/>
      </w:pPr>
      <w:r>
        <w:rPr>
          <w:rFonts w:ascii="Times New Roman"/>
          <w:b w:val="false"/>
          <w:i w:val="false"/>
          <w:color w:val="000000"/>
          <w:sz w:val="28"/>
        </w:rPr>
        <w:t>
      3. Қазақстан Республикасының Әділет министрлігі аталған заңдарды іске асыру жөніндегі жиынтық ақпаратты талдасын, қорытындыласын және ай сайын, 5-і күнінен кешіктірмей, жалпыға қолжетімді мемлекеттік ақпараттандыру объектісіне орналастырып тұрсын.</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Премьер-Министрiнiң</w:t>
            </w:r>
            <w:r>
              <w:br/>
            </w:r>
            <w:r>
              <w:rPr>
                <w:rFonts w:ascii="Times New Roman"/>
                <w:b w:val="false"/>
                <w:i w:val="false"/>
                <w:color w:val="000000"/>
                <w:sz w:val="20"/>
              </w:rPr>
              <w:t>2023 жылғы 26 шілдедегі</w:t>
            </w:r>
            <w:r>
              <w:br/>
            </w:r>
            <w:r>
              <w:rPr>
                <w:rFonts w:ascii="Times New Roman"/>
                <w:b w:val="false"/>
                <w:i w:val="false"/>
                <w:color w:val="000000"/>
                <w:sz w:val="20"/>
              </w:rPr>
              <w:t>№ 115-ө өкiмiмен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Қабылдануы Қазақстан Республикасының "Заңсыз иемденілген активтерді мемлекетке қайтару туралы",  "Заңсыз иемденілген активтерді мемлекетке қайтару мәселелері бойынша Қазақстан Республикасының кейбір заңнамалық актілеріне өзгерістер  мен толықтырулар енгізу туралы"  2023 жылғы 12 шілдедегі заңдармен және "Прокуратура туралы" Қазақстан Республикасының Конституциялық Заңына өзгерістер мен толықтырулар енгізу туралы" Қазақстан Республикасының 2023 жылғы 12 шілдедегі Конституциялық Заңмен негізделген құқықтық актілер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w:t>
            </w:r>
          </w:p>
          <w:p>
            <w:pPr>
              <w:spacing w:after="20"/>
              <w:ind w:left="20"/>
              <w:jc w:val="both"/>
            </w:pPr>
            <w:r>
              <w:rPr>
                <w:rFonts w:ascii="Times New Roman"/>
                <w:b w:val="false"/>
                <w:i w:val="false"/>
                <w:color w:val="000000"/>
                <w:sz w:val="20"/>
              </w:rPr>
              <w:t>
ға жауапты</w:t>
            </w:r>
          </w:p>
          <w:p>
            <w:pPr>
              <w:spacing w:after="20"/>
              <w:ind w:left="20"/>
              <w:jc w:val="both"/>
            </w:pPr>
            <w:r>
              <w:rPr>
                <w:rFonts w:ascii="Times New Roman"/>
                <w:b w:val="false"/>
                <w:i w:val="false"/>
                <w:color w:val="000000"/>
                <w:sz w:val="20"/>
              </w:rPr>
              <w:t>
мемлекеттік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актілердің сапасына,  уақтылы әзірленуі мен енгізілуіне жауапты адам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жөніндегі уәкілетті органның кейбір мәселелері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(келісу бойынша)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 Байжанов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прокуратура органдарының кейбір мәселелері туралы" Қазақстан Республикасы Президентінің </w:t>
            </w:r>
          </w:p>
          <w:p>
            <w:pPr>
              <w:spacing w:after="20"/>
              <w:ind w:left="20"/>
              <w:jc w:val="both"/>
            </w:pPr>
            <w:r>
              <w:rPr>
                <w:rFonts w:ascii="Times New Roman"/>
                <w:b w:val="false"/>
                <w:i w:val="false"/>
                <w:color w:val="000000"/>
                <w:sz w:val="20"/>
              </w:rPr>
              <w:t xml:space="preserve">
2017 жылғы                        13 қазандағы № 563 </w:t>
            </w:r>
            <w:r>
              <w:rPr>
                <w:rFonts w:ascii="Times New Roman"/>
                <w:b w:val="false"/>
                <w:i w:val="false"/>
                <w:color w:val="000000"/>
                <w:sz w:val="20"/>
              </w:rPr>
              <w:t>Жарлығына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(келісу бойынша)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 Байжанов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Қаржылық мониторинг агенттігінің кейбір мәселелері туралы" Қазақстан Республикасы Президентінің </w:t>
            </w:r>
          </w:p>
          <w:p>
            <w:pPr>
              <w:spacing w:after="20"/>
              <w:ind w:left="20"/>
              <w:jc w:val="both"/>
            </w:pPr>
            <w:r>
              <w:rPr>
                <w:rFonts w:ascii="Times New Roman"/>
                <w:b w:val="false"/>
                <w:i w:val="false"/>
                <w:color w:val="000000"/>
                <w:sz w:val="20"/>
              </w:rPr>
              <w:t xml:space="preserve">
2021 жылғы                           20 ақпандағы № 515 </w:t>
            </w:r>
            <w:r>
              <w:rPr>
                <w:rFonts w:ascii="Times New Roman"/>
                <w:b w:val="false"/>
                <w:i w:val="false"/>
                <w:color w:val="000000"/>
                <w:sz w:val="20"/>
              </w:rPr>
              <w:t>Жарлығына</w:t>
            </w:r>
            <w:r>
              <w:rPr>
                <w:rFonts w:ascii="Times New Roman"/>
                <w:b w:val="false"/>
                <w:i w:val="false"/>
                <w:color w:val="000000"/>
                <w:sz w:val="20"/>
              </w:rPr>
              <w:t xml:space="preserve">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 (келісу бойынша)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 Садырбеков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Жоғары аудиторлық палатасының кейбір мәселелері туралы" Қазақстан Республикасы Президентінің </w:t>
            </w:r>
          </w:p>
          <w:p>
            <w:pPr>
              <w:spacing w:after="20"/>
              <w:ind w:left="20"/>
              <w:jc w:val="both"/>
            </w:pPr>
            <w:r>
              <w:rPr>
                <w:rFonts w:ascii="Times New Roman"/>
                <w:b w:val="false"/>
                <w:i w:val="false"/>
                <w:color w:val="000000"/>
                <w:sz w:val="20"/>
              </w:rPr>
              <w:t xml:space="preserve">
2022 жылғы                          26 қарашадағы № 5 </w:t>
            </w:r>
            <w:r>
              <w:rPr>
                <w:rFonts w:ascii="Times New Roman"/>
                <w:b w:val="false"/>
                <w:i w:val="false"/>
                <w:color w:val="000000"/>
                <w:sz w:val="20"/>
              </w:rPr>
              <w:t>Жарлығына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 (келісу бойынша)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Рахимов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Заңсыз иемденілген активтерді мемлекетке </w:t>
            </w:r>
          </w:p>
          <w:p>
            <w:pPr>
              <w:spacing w:after="20"/>
              <w:ind w:left="20"/>
              <w:jc w:val="both"/>
            </w:pPr>
            <w:r>
              <w:rPr>
                <w:rFonts w:ascii="Times New Roman"/>
                <w:b w:val="false"/>
                <w:i w:val="false"/>
                <w:color w:val="000000"/>
                <w:sz w:val="20"/>
              </w:rPr>
              <w:t>
қайтару мәселелері бойынша комиссия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p>
            <w:pPr>
              <w:spacing w:after="20"/>
              <w:ind w:left="20"/>
              <w:jc w:val="both"/>
            </w:pPr>
            <w:r>
              <w:rPr>
                <w:rFonts w:ascii="Times New Roman"/>
                <w:b w:val="false"/>
                <w:i w:val="false"/>
                <w:color w:val="000000"/>
                <w:sz w:val="20"/>
              </w:rPr>
              <w:t>
(келісу бойынша)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 Байжанов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 активтерді басқару компаниясы" жауапкершiлiгi шектеулi серiктестiктігін құру мәселелері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Темірбеков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 алған үстеме кірістердің сомасын есептеу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p>
            <w:pPr>
              <w:spacing w:after="20"/>
              <w:ind w:left="20"/>
              <w:jc w:val="both"/>
            </w:pPr>
            <w:r>
              <w:rPr>
                <w:rFonts w:ascii="Times New Roman"/>
                <w:b w:val="false"/>
                <w:i w:val="false"/>
                <w:color w:val="000000"/>
                <w:sz w:val="20"/>
              </w:rPr>
              <w:t>
(келісу бойынша)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 Байжанов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ерікті түрде қайтару туралы келісім жасасудың, оның ішінде қайтарылуға жататын активтерді (көлемді, құрамды), активті дамыту жөніндегі шараларды және өзге де шараларды айқындаудың шарттары мен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(келісу бойынша)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 Байжанов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 комиссиясы туралы" Қазақстан Республикасы Үкіметінің 2018 жылғы </w:t>
            </w:r>
          </w:p>
          <w:p>
            <w:pPr>
              <w:spacing w:after="20"/>
              <w:ind w:left="20"/>
              <w:jc w:val="both"/>
            </w:pPr>
            <w:r>
              <w:rPr>
                <w:rFonts w:ascii="Times New Roman"/>
                <w:b w:val="false"/>
                <w:i w:val="false"/>
                <w:color w:val="000000"/>
                <w:sz w:val="20"/>
              </w:rPr>
              <w:t xml:space="preserve">
15 қаңтардағы № 10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Бейсенбекұлы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Қаржы министрлігінің кейбір мәселелері туралы" Қазақстан Республикасы Үкіметінің                         2008 жылғы </w:t>
            </w:r>
          </w:p>
          <w:p>
            <w:pPr>
              <w:spacing w:after="20"/>
              <w:ind w:left="20"/>
              <w:jc w:val="both"/>
            </w:pPr>
            <w:r>
              <w:rPr>
                <w:rFonts w:ascii="Times New Roman"/>
                <w:b w:val="false"/>
                <w:i w:val="false"/>
                <w:color w:val="000000"/>
                <w:sz w:val="20"/>
              </w:rPr>
              <w:t xml:space="preserve">
24 сәуірдегі № 387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 Біржанов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экономика министрлігінің мәселелері" туралы Қазақстан Республикасы Үкіметінің                           2014 жылғы </w:t>
            </w:r>
          </w:p>
          <w:p>
            <w:pPr>
              <w:spacing w:after="20"/>
              <w:ind w:left="20"/>
              <w:jc w:val="both"/>
            </w:pPr>
            <w:r>
              <w:rPr>
                <w:rFonts w:ascii="Times New Roman"/>
                <w:b w:val="false"/>
                <w:i w:val="false"/>
                <w:color w:val="000000"/>
                <w:sz w:val="20"/>
              </w:rPr>
              <w:t xml:space="preserve">
24 қыркүйектегі </w:t>
            </w:r>
          </w:p>
          <w:p>
            <w:pPr>
              <w:spacing w:after="20"/>
              <w:ind w:left="20"/>
              <w:jc w:val="both"/>
            </w:pPr>
            <w:r>
              <w:rPr>
                <w:rFonts w:ascii="Times New Roman"/>
                <w:b w:val="false"/>
                <w:i w:val="false"/>
                <w:color w:val="000000"/>
                <w:sz w:val="20"/>
              </w:rPr>
              <w:t xml:space="preserve">
№ 1011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 Құдайбергенов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компанияға берілген активтерді басқару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Премьер-Министрдің орынбасары –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Темірбеков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заңсыз иемденуге, шығаруға қарсы іс-қимыл жасау және оларды қайтару үшін ақпаратқа мониторинг және талдау жүргізу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прокурорының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p>
            <w:pPr>
              <w:spacing w:after="20"/>
              <w:ind w:left="20"/>
              <w:jc w:val="both"/>
            </w:pPr>
            <w:r>
              <w:rPr>
                <w:rFonts w:ascii="Times New Roman"/>
                <w:b w:val="false"/>
                <w:i w:val="false"/>
                <w:color w:val="000000"/>
                <w:sz w:val="20"/>
              </w:rPr>
              <w:t>
(келісу бойынша)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 Байжанов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"Бюджеттің атқарылуы және оған кассалық қызмет көрсету ережесін бекіту туралы" Қазақстан Республикасы Қаржы министрінің                        2014 жылғы </w:t>
            </w:r>
          </w:p>
          <w:p>
            <w:pPr>
              <w:spacing w:after="20"/>
              <w:ind w:left="20"/>
              <w:jc w:val="both"/>
            </w:pPr>
            <w:r>
              <w:rPr>
                <w:rFonts w:ascii="Times New Roman"/>
                <w:b w:val="false"/>
                <w:i w:val="false"/>
                <w:color w:val="000000"/>
                <w:sz w:val="20"/>
              </w:rPr>
              <w:t xml:space="preserve">
4 желтоқсандағы </w:t>
            </w:r>
          </w:p>
          <w:p>
            <w:pPr>
              <w:spacing w:after="20"/>
              <w:ind w:left="20"/>
              <w:jc w:val="both"/>
            </w:pPr>
            <w:r>
              <w:rPr>
                <w:rFonts w:ascii="Times New Roman"/>
                <w:b w:val="false"/>
                <w:i w:val="false"/>
                <w:color w:val="000000"/>
                <w:sz w:val="20"/>
              </w:rPr>
              <w:t xml:space="preserve">
№ 540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Премьер-Министрдің орынбасары –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Темірбеков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қордың қаражатын пайдалану және мониторингтеу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Премьер-Министрдің орынбасары –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Темірбеков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және экономикалық жобаларды іріктеу және олардың өлшемшарттарын айқындау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 Құдайбергенов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ашып көрсету туралы декларацияның нысаны мен оны ұсыну тәртібі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(келісу бойынша),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 Байжанов,</w:t>
            </w:r>
          </w:p>
          <w:p>
            <w:pPr>
              <w:spacing w:after="20"/>
              <w:ind w:left="20"/>
              <w:jc w:val="both"/>
            </w:pPr>
            <w:r>
              <w:rPr>
                <w:rFonts w:ascii="Times New Roman"/>
                <w:b w:val="false"/>
                <w:i w:val="false"/>
                <w:color w:val="000000"/>
                <w:sz w:val="20"/>
              </w:rPr>
              <w:t>
Е.Е. Біржанов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 иемдену (пайда болу) көздерінің заңдылығын тексеруді тағайындау және жүргізу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прокурорының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(келісу бойынша)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 Байжанов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заңсыз иемденуге және шығаруға қарсы іс-қимыл жасау, сондай-ақ қабылданған жүйелі шаралар жөніндегі жыл сайынғы ақпаратты дайындау және оны жариялау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прокурорының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(келісу бойынша)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 Байжанов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бенефициарлық меншік иелерінің тізілімін жүргізу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Қаржылық мониторинг агенттігі төрағасының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w:t>
            </w:r>
          </w:p>
          <w:p>
            <w:pPr>
              <w:spacing w:after="20"/>
              <w:ind w:left="20"/>
              <w:jc w:val="both"/>
            </w:pPr>
            <w:r>
              <w:rPr>
                <w:rFonts w:ascii="Times New Roman"/>
                <w:b w:val="false"/>
                <w:i w:val="false"/>
                <w:color w:val="000000"/>
                <w:sz w:val="20"/>
              </w:rPr>
              <w:t>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 Садырбеков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экспорттық-импорттық валюталық бақылауды жүзеге асыру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және Қазақстан Республикасы Премьер-Министрінің орынбасары – Қаржы министрінің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 Баймағамбетов</w:t>
            </w:r>
          </w:p>
          <w:p>
            <w:pPr>
              <w:spacing w:after="20"/>
              <w:ind w:left="20"/>
              <w:jc w:val="both"/>
            </w:pPr>
            <w:r>
              <w:rPr>
                <w:rFonts w:ascii="Times New Roman"/>
                <w:b w:val="false"/>
                <w:i w:val="false"/>
                <w:color w:val="000000"/>
                <w:sz w:val="20"/>
              </w:rPr>
              <w:t>
Е.Е. Біржанов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валюталық операцияларды жүзеге асыру қағидаларын бекіту туралы" Қазақстан Республикасы Ұлттық Банкі Басқармасының 2019 жылғы </w:t>
            </w:r>
          </w:p>
          <w:p>
            <w:pPr>
              <w:spacing w:after="20"/>
              <w:ind w:left="20"/>
              <w:jc w:val="both"/>
            </w:pPr>
            <w:r>
              <w:rPr>
                <w:rFonts w:ascii="Times New Roman"/>
                <w:b w:val="false"/>
                <w:i w:val="false"/>
                <w:color w:val="000000"/>
                <w:sz w:val="20"/>
              </w:rPr>
              <w:t xml:space="preserve">
30 наурыздағы № 40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 Баймағамбетов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 –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Темірбеков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түсімдерін бюджеттердің деңгейлері, Қазақстан Республикасы Ұлттық қорының қолма-қол ақшаны бақылау шоты, Жәбірленушілерге өтемақы қорының, Білім беру инфрақұрылымын қолдау қорының және Еуразиялық экономикалық одаққа мүше мемлекеттердің бюджеттері арасында бөлу кестесі" Қазақстан Республикасы Қаржы министрінің 2014 жылғы 18 қыркүйектегі № 404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 –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Темірбеков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бюджетке, Білім беру инфрақұрылымын қолдау қорына, Қазақстан Республикасының Ұлттық қорына, Жәбірленушілерге өтемақы қорына түсетін түсімдерді алуға, салықтық емес түсімдердің, негізгі капиталды сатудан түсетін түсімдердің, трансферттердің, бюджеттік кредиттерді өтеу сомаларының, мемлекеттің қаржы активтерін сатудан түсетін сомалардың, қарыздардың бюджетке, Білім беру инфрақұрылымын қолдау қорына, Қазақстан Республикасының Ұлттық қорына, Жәбірленушілерге өтемақы қорына артық (қате) төленген сомаларын, сондай-ақ бюджеттен, Білім беру инфрақұрылымын қолдау қорынан, Қазақстан Республикасының Ұлттық қорынан, Жәбірленушілерге өтемақы қорынан қайтаруға және (немесе) есепке жатқызуға жауапты уәкілетті органдардың тізбесін бекіту туралы" Қазақстан Республикасы Қаржы министрінің </w:t>
            </w:r>
          </w:p>
          <w:p>
            <w:pPr>
              <w:spacing w:after="20"/>
              <w:ind w:left="20"/>
              <w:jc w:val="both"/>
            </w:pPr>
            <w:r>
              <w:rPr>
                <w:rFonts w:ascii="Times New Roman"/>
                <w:b w:val="false"/>
                <w:i w:val="false"/>
                <w:color w:val="000000"/>
                <w:sz w:val="20"/>
              </w:rPr>
              <w:t xml:space="preserve">
2018 жылғы 7 ақпандағы № 136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 –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 Біржанов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"Реттегіш құралдардың және (немесе) талаптардың реттеушілік әсеріне талдау жүргізу және пайдалану қағидаларын бекіту туралы" Қазақстан Республикасы Ұлттық экономика министрінің 2015 жылғы </w:t>
            </w:r>
          </w:p>
          <w:p>
            <w:pPr>
              <w:spacing w:after="20"/>
              <w:ind w:left="20"/>
              <w:jc w:val="both"/>
            </w:pPr>
            <w:r>
              <w:rPr>
                <w:rFonts w:ascii="Times New Roman"/>
                <w:b w:val="false"/>
                <w:i w:val="false"/>
                <w:color w:val="000000"/>
                <w:sz w:val="20"/>
              </w:rPr>
              <w:t xml:space="preserve">
30 қарашадағы № 748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 Жақсылықов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жөніндегі уәкілетті органға электрондық нысанда қаржылық мониторингке жататын операциялар туралы мәліметтер мен ақпаратты беру қағидаралын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(келісу бойынша), ҚМА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 Байжанов,</w:t>
            </w:r>
          </w:p>
          <w:p>
            <w:pPr>
              <w:spacing w:after="20"/>
              <w:ind w:left="20"/>
              <w:jc w:val="both"/>
            </w:pPr>
            <w:r>
              <w:rPr>
                <w:rFonts w:ascii="Times New Roman"/>
                <w:b w:val="false"/>
                <w:i w:val="false"/>
                <w:color w:val="000000"/>
                <w:sz w:val="20"/>
              </w:rPr>
              <w:t>
Ғ.А. Садырбеков</w:t>
            </w:r>
          </w:p>
        </w:tc>
      </w:tr>
    </w:tbl>
    <w:p>
      <w:pPr>
        <w:spacing w:after="0"/>
        <w:ind w:left="0"/>
        <w:jc w:val="left"/>
      </w:pP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Ескертпе: аббревиатуралардың толық жазылуы:</w:t>
      </w:r>
    </w:p>
    <w:bookmarkEnd w:id="7"/>
    <w:p>
      <w:pPr>
        <w:spacing w:after="0"/>
        <w:ind w:left="0"/>
        <w:jc w:val="both"/>
      </w:pPr>
      <w:r>
        <w:rPr>
          <w:rFonts w:ascii="Times New Roman"/>
          <w:b w:val="false"/>
          <w:i w:val="false"/>
          <w:color w:val="000000"/>
          <w:sz w:val="28"/>
        </w:rPr>
        <w:t>
      БП – Қазақстан Республикасының Бас прокуратурасы;</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xml:space="preserve">
      ҰЭМ – Қазақстан Республикасының Ұлттық экономика министрлігі; </w:t>
      </w:r>
    </w:p>
    <w:p>
      <w:pPr>
        <w:spacing w:after="0"/>
        <w:ind w:left="0"/>
        <w:jc w:val="both"/>
      </w:pPr>
      <w:r>
        <w:rPr>
          <w:rFonts w:ascii="Times New Roman"/>
          <w:b w:val="false"/>
          <w:i w:val="false"/>
          <w:color w:val="000000"/>
          <w:sz w:val="28"/>
        </w:rPr>
        <w:t>
      ҚМА – Қазақстан Республикасының Қаржылық мониторинг агенттігі;</w:t>
      </w:r>
    </w:p>
    <w:p>
      <w:pPr>
        <w:spacing w:after="0"/>
        <w:ind w:left="0"/>
        <w:jc w:val="both"/>
      </w:pPr>
      <w:r>
        <w:rPr>
          <w:rFonts w:ascii="Times New Roman"/>
          <w:b w:val="false"/>
          <w:i w:val="false"/>
          <w:color w:val="000000"/>
          <w:sz w:val="28"/>
        </w:rPr>
        <w:t>
      ҰБ – Қазақстан Республикасының Ұлттық Банкі;</w:t>
      </w:r>
    </w:p>
    <w:p>
      <w:pPr>
        <w:spacing w:after="0"/>
        <w:ind w:left="0"/>
        <w:jc w:val="both"/>
      </w:pPr>
      <w:r>
        <w:rPr>
          <w:rFonts w:ascii="Times New Roman"/>
          <w:b w:val="false"/>
          <w:i w:val="false"/>
          <w:color w:val="000000"/>
          <w:sz w:val="28"/>
        </w:rPr>
        <w:t>
      ЖАП – Қазақстан Республикасының Жоғары аудиторлық палатасы.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