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6955c" w14:textId="81695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экспорттық-кредиттік агенттік және шикізаттық емес тауарлардың (жұмыстардың, көрсетілетін қызметтердің) экспортын ілгерілету мәселелері бойынша өзгерістер мен толықтырулар енгізу туралы" 2024 жылғы 23 қаңтардағы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2024 жылғы 9 ақпандағы № 10-ө Өкімі</w:t>
      </w:r>
    </w:p>
    <w:p>
      <w:pPr>
        <w:spacing w:after="0"/>
        <w:ind w:left="0"/>
        <w:jc w:val="both"/>
      </w:pPr>
      <w:bookmarkStart w:name="z1" w:id="0"/>
      <w:r>
        <w:rPr>
          <w:rFonts w:ascii="Times New Roman"/>
          <w:b w:val="false"/>
          <w:i w:val="false"/>
          <w:color w:val="000000"/>
          <w:sz w:val="28"/>
        </w:rPr>
        <w:t xml:space="preserve">
      1. Қоса беріліп отырған "Қазақстан Республикасының кейбір заңнамалық актілеріне экспорттық-кредиттік агенттік және шикізаттық емес тауарлардың (жұмыстардың, көрсетілетін қызметтердің) экспортын ілгерілету мәселелері бойынша өзгерістер мен толықтырулар енгізу туралы" 2024 жылғы 23 қаңтардағы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 xml:space="preserve"> іске асыру мақсатында қабылдануы қажет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2" w:id="1"/>
    <w:p>
      <w:pPr>
        <w:spacing w:after="0"/>
        <w:ind w:left="0"/>
        <w:jc w:val="both"/>
      </w:pPr>
      <w:r>
        <w:rPr>
          <w:rFonts w:ascii="Times New Roman"/>
          <w:b w:val="false"/>
          <w:i w:val="false"/>
          <w:color w:val="000000"/>
          <w:sz w:val="28"/>
        </w:rPr>
        <w:t>
      2. Қазақстан Республикасының мемлекеттік органдары:</w:t>
      </w:r>
    </w:p>
    <w:bookmarkEnd w:id="1"/>
    <w:bookmarkStart w:name="z3" w:id="2"/>
    <w:p>
      <w:pPr>
        <w:spacing w:after="0"/>
        <w:ind w:left="0"/>
        <w:jc w:val="both"/>
      </w:pPr>
      <w:r>
        <w:rPr>
          <w:rFonts w:ascii="Times New Roman"/>
          <w:b w:val="false"/>
          <w:i w:val="false"/>
          <w:color w:val="000000"/>
          <w:sz w:val="28"/>
        </w:rPr>
        <w:t>
      1) тізбеге сәйкес құқықтық актілердің жобаларын әзірлесін және белгіленген тәртіппен Қазақстан Республикасының Президентіне және Қазақстан Республикасының Үкіметіне бекітуге енгізсін;</w:t>
      </w:r>
    </w:p>
    <w:bookmarkEnd w:id="2"/>
    <w:bookmarkStart w:name="z4" w:id="3"/>
    <w:p>
      <w:pPr>
        <w:spacing w:after="0"/>
        <w:ind w:left="0"/>
        <w:jc w:val="both"/>
      </w:pPr>
      <w:r>
        <w:rPr>
          <w:rFonts w:ascii="Times New Roman"/>
          <w:b w:val="false"/>
          <w:i w:val="false"/>
          <w:color w:val="000000"/>
          <w:sz w:val="28"/>
        </w:rPr>
        <w:t>
      2) тізбеге сәйкес тиісті ведомстволық актілерді қабылдасын;</w:t>
      </w:r>
    </w:p>
    <w:bookmarkEnd w:id="3"/>
    <w:bookmarkStart w:name="z5" w:id="4"/>
    <w:p>
      <w:pPr>
        <w:spacing w:after="0"/>
        <w:ind w:left="0"/>
        <w:jc w:val="both"/>
      </w:pPr>
      <w:r>
        <w:rPr>
          <w:rFonts w:ascii="Times New Roman"/>
          <w:b w:val="false"/>
          <w:i w:val="false"/>
          <w:color w:val="000000"/>
          <w:sz w:val="28"/>
        </w:rPr>
        <w:t>
      3) ай сайын, 30-ы күнінен кешіктірмей, тізбеге сәйкес құқықтық актілердің әзірленуі және қабылдануы туралы ақпаратты жалпыға қолжетімді мемлекеттік ақпараттандыру объектісінде орналастырып тұрсын.</w:t>
      </w:r>
    </w:p>
    <w:bookmarkEnd w:id="4"/>
    <w:bookmarkStart w:name="z6" w:id="5"/>
    <w:p>
      <w:pPr>
        <w:spacing w:after="0"/>
        <w:ind w:left="0"/>
        <w:jc w:val="both"/>
      </w:pPr>
      <w:r>
        <w:rPr>
          <w:rFonts w:ascii="Times New Roman"/>
          <w:b w:val="false"/>
          <w:i w:val="false"/>
          <w:color w:val="000000"/>
          <w:sz w:val="28"/>
        </w:rPr>
        <w:t>
      3. Қазақстан Республикасының Әділет министрлігі көрсетілген Заңды іске асыру жөніндегі ақпаратты талдап, қорытындыласын және ай сайын, 5-і күнінен кешіктірмей, жиынтық ақпаратты жалпыға қолжетімді мемлекеттік ақпараттандыру объектісінде орналастырып тұрсын.</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2024 жылғы 9 ақпандағы</w:t>
            </w:r>
            <w:r>
              <w:br/>
            </w:r>
            <w:r>
              <w:rPr>
                <w:rFonts w:ascii="Times New Roman"/>
                <w:b w:val="false"/>
                <w:i w:val="false"/>
                <w:color w:val="000000"/>
                <w:sz w:val="20"/>
              </w:rPr>
              <w:t>№ 10-ө өкімімен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бекітілген</w:t>
            </w:r>
          </w:p>
        </w:tc>
      </w:tr>
    </w:tbl>
    <w:bookmarkStart w:name="z8" w:id="6"/>
    <w:p>
      <w:pPr>
        <w:spacing w:after="0"/>
        <w:ind w:left="0"/>
        <w:jc w:val="left"/>
      </w:pPr>
      <w:r>
        <w:rPr>
          <w:rFonts w:ascii="Times New Roman"/>
          <w:b/>
          <w:i w:val="false"/>
          <w:color w:val="000000"/>
        </w:rPr>
        <w:t xml:space="preserve"> "Қазақстан Республикасының кейбір заңнамалық актілеріне экспорттық-кредиттік агенттік және шикізаттық емес тауарлардың (жұмыстардың, көрсетілетін қызметтердің) экспортын ілгерілету мәселелері бойынша өзгерістер мен толықтырулар енгізу туралы" 2024 жылғы 23 қантардағы Қазақстан Республикасының Заңын іске асыру мақсатында қабылдануы қажет құқықтық актілердің тізбесі</w:t>
      </w:r>
    </w:p>
    <w:bookmarkEnd w:id="6"/>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актінің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мемлекеттік орган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актілерді сапалы және уақтылы әзірлеуге және енгізуге жауапты адам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басқару жүйесін одан әрі жетілдіру туралы" Қазақстан Республикасы Президентінің 2019 жылғы 11 қарашадағы № 203 Жарлығына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Әбдірахманов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экспорттық-кредиттік агенттігін және оның функцияларын айқындау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Қ.Қ.Төребаев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Сыртқы iстер министрлiгiнiң мәселелерi" туралы Қазақстан Республикасы Үкіметінің 2004 жылғы 28 қазандағы № 1118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 Саинов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Қаржы министрлігінің кейбір мәселелері туралы" Қазақстан Республикасы Үкіметінің 2008 жылғы 24 сәуірдегі № 387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 Кеңбеил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және мемлекет кепілдік берген қарыздарды, мемлекет кепілгерлігімен берілетін қарыздарды, мемлекеттік кепілдіктерді, экспортты қолдау бойынша мемлекеттік кепілдіктер мен мемлекет кепілгерліктерін тіркеу және есепке алу қағидаларын бекіту туралы" Қазақстан Республикасы Үкіметінің 2010 жылғы 20 шілдедегі № 739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 Төребаев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басқарушы холдингтердің, ұлттық холдингтердің, ұлттық компаниялардың тізбесін бекіту туралы" Қазақстан Республикасы Үкіметінің 2011 жылғы 6 сәуірдегі № 376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 Төребаев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экономика министрлігінің мәселелері" туралы Қазақстан Республикасы Үкіметінің 2014 жылғы 24 қыркүйектегі № 1011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Құдайбергенов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17 және 2019 жылғы </w:t>
            </w:r>
          </w:p>
          <w:p>
            <w:pPr>
              <w:spacing w:after="20"/>
              <w:ind w:left="20"/>
              <w:jc w:val="both"/>
            </w:pPr>
            <w:r>
              <w:rPr>
                <w:rFonts w:ascii="Times New Roman"/>
                <w:b w:val="false"/>
                <w:i w:val="false"/>
                <w:color w:val="000000"/>
                <w:sz w:val="20"/>
              </w:rPr>
              <w:t xml:space="preserve">1 шілдедегі № 46 жарлықтарын іске асыру жөніндегі шаралар туралы" Қазақстан Республикасы Үкіметінің 2019 жылғы 10 шілдедегі № 497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 Төребаев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 мемлекеттік ынталандыру шараларын іске асыруға уәкілеттік берілген ұлттық даму институттарының және дауыс беретін акцияларының (жарғылық капиталға қатысу үлестерінің) елу және одан да көп пайызы тікелей не жанама түрде мемлекетке тиесілі өзге де заңды тұлғалардың, шикізаттық емес экспортты ілгерілету жөніндегі бірыңғай оператордың тізбесін бекіту туралы" Қазақстан Республикасы Үкіметінің 2022 жылғы 21 қарашадағы № 932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 Төребаев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"Банктің пруденциялық нормативтерінің және сақталуы міндетті өзге де нормалары мен лимиттерінің нормативтік мәндері мен оларды есептеу әдістемелерін, капиталының мөлшерін және Ашық валюталық позицияны есептеу қағидалары мен оның лимиттерін белгілеу туралы" Қазақстан Республикасы Ұлттық Банкі Басқармасының 2017 жылғы 13 қыркүйектегі № 170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басқармасының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Әбдірахманов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мақсатында сақтандыру (қайта сақтандыру) ұйымдары, сақтандыру брокерлері, өзара сақтандыру қоғамдары, Қазақстан Республикасының бейрезидент-сақтандыру (қайта сақтандыру) ұйымдарының филиалдары және Қазақстан Республикасының бейрезидент-сақтандыру брокерлерінің филиалдары үшін ішкі бақылау қағидаларына қойылатын талаптарды бекіту туралы" Қазақстан Республикасының Қаржы нарығын реттеу және дамыту агенттігі басқармасының 2020 жылғы </w:t>
            </w:r>
          </w:p>
          <w:p>
            <w:pPr>
              <w:spacing w:after="20"/>
              <w:ind w:left="20"/>
              <w:jc w:val="both"/>
            </w:pPr>
            <w:r>
              <w:rPr>
                <w:rFonts w:ascii="Times New Roman"/>
                <w:b w:val="false"/>
                <w:i w:val="false"/>
                <w:color w:val="000000"/>
                <w:sz w:val="20"/>
              </w:rPr>
              <w:t xml:space="preserve">12 қазандағы № 97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 басқармасының қаулысы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Әбдірахманов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экспорттық-кредиттік агенттігі қызметінің жекелеген түрлерін жүзеге асыру шарттарын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ҰЭМ, ҚМ, ҚНРДА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 Төребаев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экспорттық-кредиттік агенттігі үшін тәуекелдерді басқару және ішкі бақылау жүйесін қалыптастыру, сондай-ақ резервтерді қалыптастыру және олар бойынша актуарлық есеп айырысулар жүргізу қағидаларын бекіту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ҰЭМ, ҚМ,</w:t>
            </w:r>
          </w:p>
          <w:p>
            <w:pPr>
              <w:spacing w:after="20"/>
              <w:ind w:left="20"/>
              <w:jc w:val="both"/>
            </w:pPr>
            <w:r>
              <w:rPr>
                <w:rFonts w:ascii="Times New Roman"/>
                <w:b w:val="false"/>
                <w:i w:val="false"/>
                <w:color w:val="000000"/>
                <w:sz w:val="20"/>
              </w:rPr>
              <w:t>
ҚНРДА</w:t>
            </w:r>
          </w:p>
          <w:p>
            <w:pPr>
              <w:spacing w:after="20"/>
              <w:ind w:left="20"/>
              <w:jc w:val="both"/>
            </w:pPr>
            <w:r>
              <w:rPr>
                <w:rFonts w:ascii="Times New Roman"/>
                <w:b w:val="false"/>
                <w:i w:val="false"/>
                <w:color w:val="000000"/>
                <w:sz w:val="20"/>
              </w:rPr>
              <w:t>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 Төребаев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"Экспортты қолдау бойынша мемлекеттік кепілдіктер беру үшін мемлекеттік жоспарлау жөніндегі орталық уәкілетті органның қорытындысын әзірлеуге немесе түзетуге қойылатын талаптарды бекіту туралы" Қазақстан Республикасы Ұлттық экономика министрінің 2019 жылғы 2 шілдедегі № 60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Құдайбергенов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экспортты қолдау жөніндегі мемлекеттік кепілдігін беру қағидаларын бекіту туралы" Қазақстан Республикасы Премьер-Министрінің бірінші орынбасары – Қазақстан  Республикасы Қаржы министрінің 2019 жылғы 2 шілдедегі № 674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Біржанов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"Экспортты қолдау бойынша мемлекеттік кепілдік беру міндеттемеге мониторингті және экспортты қолдау бойынша мемлекеттік кепілдігі бар, экспортты қолдау жөніндегі функцияларды жүзеге асыратын ұлттық компанияның қаржылық жағдайын мониторингтеуді атқару қағидаларын бекіту туралы" Қазақстан Республикасы Премьер-Министрінің бірінші орынбасары – Қазақстан  Республикасы Қаржы министрінің 2020 жылғы 12 ақпандағы № 138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 ҰЭМ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 Біржанов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мониторингі субъектілерінің қаржы мониторингіне жататын операциялар туралы мәліметтер мен ақпаратты беру қағидаларын және күдікті операцияны айқындау белгілерін бекіту туралы" Қазақстан Республикасы Қаржылық мониторинг агенттігі төрағасының 2022 жылғы 22 ақпандағы № 13 </w:t>
            </w:r>
            <w:r>
              <w:rPr>
                <w:rFonts w:ascii="Times New Roman"/>
                <w:b w:val="false"/>
                <w:i w:val="false"/>
                <w:color w:val="000000"/>
                <w:sz w:val="20"/>
              </w:rPr>
              <w:t>бұйрығына</w:t>
            </w:r>
            <w:r>
              <w:rPr>
                <w:rFonts w:ascii="Times New Roman"/>
                <w:b w:val="false"/>
                <w:i w:val="false"/>
                <w:color w:val="000000"/>
                <w:sz w:val="20"/>
              </w:rPr>
              <w:t xml:space="preserve"> толықтыру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Қаржылық мониторинг агенттігі төрағасының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 (келісу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Ұ.Е. Раиысов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 мемлекеттік ынталандыру шараларын іске асыру тиімділігін бағалау әдістемесін бекіту туралы" Қазақстан Республикасы Индустрия және инфрақұрылымдық даму министрінің міндетін атқарушының 2022 жылғы 27 мамырдағы № 297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І.Е. Оспанов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"Өнеркәсіпті мемлекеттік ынталандыру шараларын көрсету кезінде қарсы міндеттемелерді айқындау және қолдану жөніндегі қағидаларды бекіту туралы" Қазақстан Республикасы Индустрия және инфрақұрылымдық даму министрінің міндетін атқарушының 2022 жылғы 27 мамырдағы № 298 </w:t>
            </w:r>
            <w:r>
              <w:rPr>
                <w:rFonts w:ascii="Times New Roman"/>
                <w:b w:val="false"/>
                <w:i w:val="false"/>
                <w:color w:val="000000"/>
                <w:sz w:val="20"/>
              </w:rPr>
              <w:t>бұйрығына</w:t>
            </w:r>
            <w:r>
              <w:rPr>
                <w:rFonts w:ascii="Times New Roman"/>
                <w:b w:val="false"/>
                <w:i w:val="false"/>
                <w:color w:val="000000"/>
                <w:sz w:val="20"/>
              </w:rPr>
              <w:t xml:space="preserve">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І.Е. Оспанов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"Қабылданған халықаралық міндеттемелер шеңберінде өңдеуші өнеркәсіптің отандық тауарлары мен көрсетілетін қызметтерін, сондай-ақ ақпараттық-коммуникациялық көрсетілетін қызметтерді сыртқы нарықтарға ілгерілету бойынша өнеркәсіптік-инновациялық қызмет субъектілері шығындарының бір бөлігін өтеу қағидаларын, өңдеуші өнеркәсіптің отандық тауарлары мен көрсетілетін қызметтерінің, сондай-ақ оларды сыртқы нарықтарға ілгерілету бойынша шығындары ішінара өтелетін ақпараттық-коммуникациялық көрсетілетін қызметтердің тізбесін бекіту туралы" Қазақстан Республикасы Сауда және интеграция министрінің міндетін атқарушының </w:t>
            </w:r>
          </w:p>
          <w:p>
            <w:pPr>
              <w:spacing w:after="20"/>
              <w:ind w:left="20"/>
              <w:jc w:val="both"/>
            </w:pPr>
            <w:r>
              <w:rPr>
                <w:rFonts w:ascii="Times New Roman"/>
                <w:b w:val="false"/>
                <w:i w:val="false"/>
                <w:color w:val="000000"/>
                <w:sz w:val="20"/>
              </w:rPr>
              <w:t>2022 жылғы 1 тамыздағы № 314-НҚ бұйрығына өзгеріс пен толықтырулар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 Төребаев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халықаралық міндеттемелерді ескере отырып, шикізаттық емес экспортты ілгерілету жөніндегі бірыңғай оператор тарапынан сақтандырылуға жататын өңдеу өнеркәсібінің отандық жоғары технологиялық тауарлары мен көрсетілетін қызметтерін шетелдік сатып алушыларға екінші деңгейдегі банктер, Қазақстанның Даму Банкі, лизингтік қызметті жүзеге асыратын өзге де заңды тұлғалар беретін кредиттер және жасайтын лизингтік мәмілелер бойынша сыйақы мөлшерлемесін субсидиялау қағидаларын, шикізаттық емес экспортты ілгерілету жөніндегі бірыңғай оператор тарапынан сақтандырылуға жататын өңдеу өнеркәсібінің отандық жоғары технологиялық тауарлары мен көрсетілетін қызметтерін шетелдік сатып алушыларға екінші деңгейдегі банктер, Қазақстанның Даму Банкі, лизингтік қызметті жүзеге асыратын өзге де заңды тұлғалар беретін кредиттер және жасайтын лизингтік мәмілелер бойынша сыйақы мөлшерлемесін субсидиялау мақсаттары үшін өңдеу өнеркәсібінің отандық жоғары технологиялық тауарлары мен көрсетілетін қызметтерінің тізбесін бекіту туралы" Қазақстан Республикасы Премьер-Министрінің орынбасары – Сауда және интеграция министрінің 2022 жылғы 30 қыркүйектегі № 389-НҚ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 Төребаев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 қолдау бойынша мемлекеттік кепілдік беру лимитінің сомасын айқындау қағидаларын бекіту туралы" Қазақстан Республикасы Ұлттық экономика министрінің 2023 жылғы 16 мамырдағы № 69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 Әмрин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"Өнеркәсіптік-инновациялық жобаларды бірыңғай индустрияландыру картасына енгізу қағидаларын бекіту туралы" Қазақстан Республикасы Индустрия және инфрақұрылымдық даму министрінің міндетін атқарушының 2023 жылғы 22 тамыздағы № 592 бұйрығына өзгерістер енгізу туралы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Өнеркәсіп және құрылыс министрінің бұйрығы</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ӨҚМ</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І.Е. Оспанов</w:t>
            </w:r>
          </w:p>
        </w:tc>
      </w:tr>
    </w:tbl>
    <w:bookmarkStart w:name="z9" w:id="7"/>
    <w:p>
      <w:pPr>
        <w:spacing w:after="0"/>
        <w:ind w:left="0"/>
        <w:jc w:val="both"/>
      </w:pPr>
      <w:r>
        <w:rPr>
          <w:rFonts w:ascii="Times New Roman"/>
          <w:b w:val="false"/>
          <w:i w:val="false"/>
          <w:color w:val="000000"/>
          <w:sz w:val="28"/>
        </w:rPr>
        <w:t>
      Ескертпе: аббревиатуралардың толық жазылуы:</w:t>
      </w:r>
    </w:p>
    <w:bookmarkEnd w:id="7"/>
    <w:p>
      <w:pPr>
        <w:spacing w:after="0"/>
        <w:ind w:left="0"/>
        <w:jc w:val="both"/>
      </w:pPr>
      <w:r>
        <w:rPr>
          <w:rFonts w:ascii="Times New Roman"/>
          <w:b w:val="false"/>
          <w:i w:val="false"/>
          <w:color w:val="000000"/>
          <w:sz w:val="28"/>
        </w:rPr>
        <w:t xml:space="preserve">
      ҚНРДА – Қазақстан Республикасының Қаржы нарығын реттеу және дамыту агенттігі; </w:t>
      </w:r>
    </w:p>
    <w:p>
      <w:pPr>
        <w:spacing w:after="0"/>
        <w:ind w:left="0"/>
        <w:jc w:val="both"/>
      </w:pPr>
      <w:r>
        <w:rPr>
          <w:rFonts w:ascii="Times New Roman"/>
          <w:b w:val="false"/>
          <w:i w:val="false"/>
          <w:color w:val="000000"/>
          <w:sz w:val="28"/>
        </w:rPr>
        <w:t>
      ҚМА – Қазақстан Республикасының Қаржылық мониторинг агенттігі;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ҚМ – Қазақстан Республикасының Қаржы министрлігі;</w:t>
      </w:r>
    </w:p>
    <w:p>
      <w:pPr>
        <w:spacing w:after="0"/>
        <w:ind w:left="0"/>
        <w:jc w:val="both"/>
      </w:pPr>
      <w:r>
        <w:rPr>
          <w:rFonts w:ascii="Times New Roman"/>
          <w:b w:val="false"/>
          <w:i w:val="false"/>
          <w:color w:val="000000"/>
          <w:sz w:val="28"/>
        </w:rPr>
        <w:t>
      СІМ – Қазақстан Республикасының Сыртқы істер министрлігі;</w:t>
      </w:r>
    </w:p>
    <w:p>
      <w:pPr>
        <w:spacing w:after="0"/>
        <w:ind w:left="0"/>
        <w:jc w:val="both"/>
      </w:pPr>
      <w:r>
        <w:rPr>
          <w:rFonts w:ascii="Times New Roman"/>
          <w:b w:val="false"/>
          <w:i w:val="false"/>
          <w:color w:val="000000"/>
          <w:sz w:val="28"/>
        </w:rPr>
        <w:t>
      ӨҚМ – Қазақстан Республикасының Өнеркәсіп және құрылыс министрлігі;</w:t>
      </w:r>
    </w:p>
    <w:p>
      <w:pPr>
        <w:spacing w:after="0"/>
        <w:ind w:left="0"/>
        <w:jc w:val="both"/>
      </w:pPr>
      <w:r>
        <w:rPr>
          <w:rFonts w:ascii="Times New Roman"/>
          <w:b w:val="false"/>
          <w:i w:val="false"/>
          <w:color w:val="000000"/>
          <w:sz w:val="28"/>
        </w:rPr>
        <w:t>
      СИМ – Қазақстан Республикасының Сауда және интеграция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