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1f57" w14:textId="1591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қызмет жөніндегі ұлттық орталықтың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2024 жылғы 28 маусымдағы № 92-ө Өкімі.</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 Конституциялық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және инвестициялық қызметтің ұйымдық құрылымын жақсарту мақсатында:</w:t>
      </w:r>
    </w:p>
    <w:bookmarkEnd w:id="0"/>
    <w:bookmarkStart w:name="z2" w:id="1"/>
    <w:p>
      <w:pPr>
        <w:spacing w:after="0"/>
        <w:ind w:left="0"/>
        <w:jc w:val="both"/>
      </w:pPr>
      <w:r>
        <w:rPr>
          <w:rFonts w:ascii="Times New Roman"/>
          <w:b w:val="false"/>
          <w:i w:val="false"/>
          <w:color w:val="000000"/>
          <w:sz w:val="28"/>
        </w:rPr>
        <w:t>
      1. Инвестициялық қызмет жөніндегі ұлттық орталық (бұдан әрі – Ұлттық орталық) құрылсын.</w:t>
      </w:r>
    </w:p>
    <w:bookmarkEnd w:id="1"/>
    <w:bookmarkStart w:name="z3" w:id="2"/>
    <w:p>
      <w:pPr>
        <w:spacing w:after="0"/>
        <w:ind w:left="0"/>
        <w:jc w:val="both"/>
      </w:pPr>
      <w:r>
        <w:rPr>
          <w:rFonts w:ascii="Times New Roman"/>
          <w:b w:val="false"/>
          <w:i w:val="false"/>
          <w:color w:val="000000"/>
          <w:sz w:val="28"/>
        </w:rPr>
        <w:t>
      2. Ұлттық орталық өз қызметін Қазақстан Республикасының Үкіметі Аппаратының Индустриялық және инфрақұрылымдық даму бөлімінің құрылымы базасында жүзеге асырады.</w:t>
      </w:r>
    </w:p>
    <w:bookmarkEnd w:id="2"/>
    <w:bookmarkStart w:name="z4" w:id="3"/>
    <w:p>
      <w:pPr>
        <w:spacing w:after="0"/>
        <w:ind w:left="0"/>
        <w:jc w:val="both"/>
      </w:pPr>
      <w:r>
        <w:rPr>
          <w:rFonts w:ascii="Times New Roman"/>
          <w:b w:val="false"/>
          <w:i w:val="false"/>
          <w:color w:val="000000"/>
          <w:sz w:val="28"/>
        </w:rPr>
        <w:t xml:space="preserve">
      3. Қоса беріліп отырған Ұлттық орталық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28 маусым</w:t>
            </w:r>
            <w:r>
              <w:br/>
            </w:r>
            <w:r>
              <w:rPr>
                <w:rFonts w:ascii="Times New Roman"/>
                <w:b w:val="false"/>
                <w:i w:val="false"/>
                <w:color w:val="000000"/>
                <w:sz w:val="20"/>
              </w:rPr>
              <w:t>№ 82-ө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Инвестициялық қызмет жөніндегі ұлттық орталық туралы </w:t>
      </w:r>
    </w:p>
    <w:bookmarkEnd w:id="5"/>
    <w:bookmarkStart w:name="z9" w:id="6"/>
    <w:p>
      <w:pPr>
        <w:spacing w:after="0"/>
        <w:ind w:left="0"/>
        <w:jc w:val="left"/>
      </w:pPr>
      <w:r>
        <w:rPr>
          <w:rFonts w:ascii="Times New Roman"/>
          <w:b/>
          <w:i w:val="false"/>
          <w:color w:val="000000"/>
        </w:rPr>
        <w:t xml:space="preserve">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Инвестициялық қызмет жөніндегі ұлттық орталық туралы ереже (бұдан әрі – Ереже) Инвестициялық қызмет жөніндегі ұлттық орталықтың (бұдан әрі – ИҚҰО) міндеттерін, функционалдық қызметін және ұйымдық құрылымын айқындайды.</w:t>
      </w:r>
    </w:p>
    <w:bookmarkEnd w:id="8"/>
    <w:bookmarkStart w:name="z12" w:id="9"/>
    <w:p>
      <w:pPr>
        <w:spacing w:after="0"/>
        <w:ind w:left="0"/>
        <w:jc w:val="both"/>
      </w:pPr>
      <w:r>
        <w:rPr>
          <w:rFonts w:ascii="Times New Roman"/>
          <w:b w:val="false"/>
          <w:i w:val="false"/>
          <w:color w:val="000000"/>
          <w:sz w:val="28"/>
        </w:rPr>
        <w:t>
      2. ИҚҰО инвестициялық қызметтің ұйымдық құрылымын жақсарту мақсатында құрылады.</w:t>
      </w:r>
    </w:p>
    <w:bookmarkEnd w:id="9"/>
    <w:bookmarkStart w:name="z13" w:id="10"/>
    <w:p>
      <w:pPr>
        <w:spacing w:after="0"/>
        <w:ind w:left="0"/>
        <w:jc w:val="both"/>
      </w:pPr>
      <w:r>
        <w:rPr>
          <w:rFonts w:ascii="Times New Roman"/>
          <w:b w:val="false"/>
          <w:i w:val="false"/>
          <w:color w:val="000000"/>
          <w:sz w:val="28"/>
        </w:rPr>
        <w:t>
      3. ИҚҰО өз қызметін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4. ИҚҰО мемлекеттік органдар мен квазимемлекеттік ұйымдардың өзге құрылымдық бөлімшелерін, оның ішінде Инвестициялар тарту кеңесінің хатшылығын, Қазақстан Республикасы Сыртқы істер министрлігінің Инвестиция комитетін, Қазақстан Республикасы Ұлттық экономика министрлігінің Инвестициялық саясат департаментін, Қазақстан Республикасы Цифрлық даму, инновациялар және аэроғарыш өнеркәсібі министрлігінің Жобалық басқару саясаты департаментін, Президенттік жобалық офисті (Delivery unit – стратегиялық және инвестициялық жобалар блогы), "Kazakh Invest" ҰК" акционерлік қоғамын, республикалық маңызы бар қалалар мен облыстардың өңірлік үйлестіру кеңестерін тарта отырып, Қазақстан Республикасының Үкіметі Аппаратының құрылымдық бөлімшесінің базасында матрицалық құрылым форматында құрылады.</w:t>
      </w:r>
    </w:p>
    <w:bookmarkEnd w:id="11"/>
    <w:bookmarkStart w:name="z15" w:id="12"/>
    <w:p>
      <w:pPr>
        <w:spacing w:after="0"/>
        <w:ind w:left="0"/>
        <w:jc w:val="both"/>
      </w:pPr>
      <w:r>
        <w:rPr>
          <w:rFonts w:ascii="Times New Roman"/>
          <w:b w:val="false"/>
          <w:i w:val="false"/>
          <w:color w:val="000000"/>
          <w:sz w:val="28"/>
        </w:rPr>
        <w:t>
      5. Қазақстан Республикасының Үкіметі Аппаратының Индустриялық және инфрақұрылымдық даму бөлімінің меңгерушісі ИҚҰО басшысы болып табылады.</w:t>
      </w:r>
    </w:p>
    <w:bookmarkEnd w:id="12"/>
    <w:bookmarkStart w:name="z16" w:id="13"/>
    <w:p>
      <w:pPr>
        <w:spacing w:after="0"/>
        <w:ind w:left="0"/>
        <w:jc w:val="both"/>
      </w:pPr>
      <w:r>
        <w:rPr>
          <w:rFonts w:ascii="Times New Roman"/>
          <w:b w:val="false"/>
          <w:i w:val="false"/>
          <w:color w:val="000000"/>
          <w:sz w:val="28"/>
        </w:rPr>
        <w:t>
      6. Үкімет Аппаратының Индустриялық және инфрақұрылымдық даму бөлімі меңгерушісінің Инвестициялар тарту жөніндегі кеңес хатшылығының қызметіне жетекшілік ететін орынбасары ИҚҰО басшысының орынбасары болып табылады.</w:t>
      </w:r>
    </w:p>
    <w:bookmarkEnd w:id="13"/>
    <w:bookmarkStart w:name="z17" w:id="14"/>
    <w:p>
      <w:pPr>
        <w:spacing w:after="0"/>
        <w:ind w:left="0"/>
        <w:jc w:val="left"/>
      </w:pPr>
      <w:r>
        <w:rPr>
          <w:rFonts w:ascii="Times New Roman"/>
          <w:b/>
          <w:i w:val="false"/>
          <w:color w:val="000000"/>
        </w:rPr>
        <w:t xml:space="preserve"> 2-тарау. Офистің міндеттері мен функциялары</w:t>
      </w:r>
    </w:p>
    <w:bookmarkEnd w:id="14"/>
    <w:bookmarkStart w:name="z18" w:id="15"/>
    <w:p>
      <w:pPr>
        <w:spacing w:after="0"/>
        <w:ind w:left="0"/>
        <w:jc w:val="both"/>
      </w:pPr>
      <w:r>
        <w:rPr>
          <w:rFonts w:ascii="Times New Roman"/>
          <w:b w:val="false"/>
          <w:i w:val="false"/>
          <w:color w:val="000000"/>
          <w:sz w:val="28"/>
        </w:rPr>
        <w:t>
      7. ИҚҰО міндеттері:</w:t>
      </w:r>
    </w:p>
    <w:bookmarkEnd w:id="15"/>
    <w:bookmarkStart w:name="z19" w:id="16"/>
    <w:p>
      <w:pPr>
        <w:spacing w:after="0"/>
        <w:ind w:left="0"/>
        <w:jc w:val="both"/>
      </w:pPr>
      <w:r>
        <w:rPr>
          <w:rFonts w:ascii="Times New Roman"/>
          <w:b w:val="false"/>
          <w:i w:val="false"/>
          <w:color w:val="000000"/>
          <w:sz w:val="28"/>
        </w:rPr>
        <w:t>
      1) Инвестициялар тарту кеңесі хатшылығының қызметін ұйымдастыру;</w:t>
      </w:r>
    </w:p>
    <w:bookmarkEnd w:id="16"/>
    <w:bookmarkStart w:name="z20" w:id="17"/>
    <w:p>
      <w:pPr>
        <w:spacing w:after="0"/>
        <w:ind w:left="0"/>
        <w:jc w:val="both"/>
      </w:pPr>
      <w:r>
        <w:rPr>
          <w:rFonts w:ascii="Times New Roman"/>
          <w:b w:val="false"/>
          <w:i w:val="false"/>
          <w:color w:val="000000"/>
          <w:sz w:val="28"/>
        </w:rPr>
        <w:t>
      2) бәсекеге қабілетті инвестициялық ахуалды құру үшін реттеушілік саясатты жетілдіру жөнінде ұсыныстар тұжырымдау;</w:t>
      </w:r>
    </w:p>
    <w:bookmarkEnd w:id="17"/>
    <w:bookmarkStart w:name="z21" w:id="18"/>
    <w:p>
      <w:pPr>
        <w:spacing w:after="0"/>
        <w:ind w:left="0"/>
        <w:jc w:val="both"/>
      </w:pPr>
      <w:r>
        <w:rPr>
          <w:rFonts w:ascii="Times New Roman"/>
          <w:b w:val="false"/>
          <w:i w:val="false"/>
          <w:color w:val="000000"/>
          <w:sz w:val="28"/>
        </w:rPr>
        <w:t>
      3) Үкімет басшылығының тапсырмасы бойынша инвестициялық жобаларды сүйемелдеу және олардың іске асырылуын мониторингтеу;</w:t>
      </w:r>
    </w:p>
    <w:bookmarkEnd w:id="18"/>
    <w:bookmarkStart w:name="z22" w:id="19"/>
    <w:p>
      <w:pPr>
        <w:spacing w:after="0"/>
        <w:ind w:left="0"/>
        <w:jc w:val="both"/>
      </w:pPr>
      <w:r>
        <w:rPr>
          <w:rFonts w:ascii="Times New Roman"/>
          <w:b w:val="false"/>
          <w:i w:val="false"/>
          <w:color w:val="000000"/>
          <w:sz w:val="28"/>
        </w:rPr>
        <w:t>
      4) мемлекеттік көрсетілетін қызметтерді ұсыну жөніндегі инвестициялық жобаларды сүйемелдеу және олардың іске асырылуын мониторингтеу кезінде салааралық үйлестіру;</w:t>
      </w:r>
    </w:p>
    <w:bookmarkEnd w:id="19"/>
    <w:bookmarkStart w:name="z23" w:id="20"/>
    <w:p>
      <w:pPr>
        <w:spacing w:after="0"/>
        <w:ind w:left="0"/>
        <w:jc w:val="both"/>
      </w:pPr>
      <w:r>
        <w:rPr>
          <w:rFonts w:ascii="Times New Roman"/>
          <w:b w:val="false"/>
          <w:i w:val="false"/>
          <w:color w:val="000000"/>
          <w:sz w:val="28"/>
        </w:rPr>
        <w:t>
      5) инвесторларға мемлекеттік көрсетілетін қызметтерді жүзеге асыратын мемлекеттік органдардың бизнес-процестерін жетілдіру жөнінде ұсыныстар тұжырымдау.</w:t>
      </w:r>
    </w:p>
    <w:bookmarkEnd w:id="20"/>
    <w:bookmarkStart w:name="z24" w:id="21"/>
    <w:p>
      <w:pPr>
        <w:spacing w:after="0"/>
        <w:ind w:left="0"/>
        <w:jc w:val="both"/>
      </w:pPr>
      <w:r>
        <w:rPr>
          <w:rFonts w:ascii="Times New Roman"/>
          <w:b w:val="false"/>
          <w:i w:val="false"/>
          <w:color w:val="000000"/>
          <w:sz w:val="28"/>
        </w:rPr>
        <w:t>
      8. ИҚҰО функциялары:</w:t>
      </w:r>
    </w:p>
    <w:bookmarkEnd w:id="21"/>
    <w:bookmarkStart w:name="z25" w:id="22"/>
    <w:p>
      <w:pPr>
        <w:spacing w:after="0"/>
        <w:ind w:left="0"/>
        <w:jc w:val="both"/>
      </w:pPr>
      <w:r>
        <w:rPr>
          <w:rFonts w:ascii="Times New Roman"/>
          <w:b w:val="false"/>
          <w:i w:val="false"/>
          <w:color w:val="000000"/>
          <w:sz w:val="28"/>
        </w:rPr>
        <w:t>
      1) ИҚҰО құзыретіне жатқызылған мәселелер бойынша мемлекеттік органдар мен квазимемлекеттік ұйымдардың қызметін үйлестіру;</w:t>
      </w:r>
    </w:p>
    <w:bookmarkEnd w:id="22"/>
    <w:bookmarkStart w:name="z26" w:id="23"/>
    <w:p>
      <w:pPr>
        <w:spacing w:after="0"/>
        <w:ind w:left="0"/>
        <w:jc w:val="both"/>
      </w:pPr>
      <w:r>
        <w:rPr>
          <w:rFonts w:ascii="Times New Roman"/>
          <w:b w:val="false"/>
          <w:i w:val="false"/>
          <w:color w:val="000000"/>
          <w:sz w:val="28"/>
        </w:rPr>
        <w:t>
      2) ИҚҰО құзыретіне жатқызылған мәселелер бойынша ақпараттық және сараптамалық-талдамалық қолдауды жүзеге асыру;</w:t>
      </w:r>
    </w:p>
    <w:bookmarkEnd w:id="23"/>
    <w:bookmarkStart w:name="z27" w:id="24"/>
    <w:p>
      <w:pPr>
        <w:spacing w:after="0"/>
        <w:ind w:left="0"/>
        <w:jc w:val="both"/>
      </w:pPr>
      <w:r>
        <w:rPr>
          <w:rFonts w:ascii="Times New Roman"/>
          <w:b w:val="false"/>
          <w:i w:val="false"/>
          <w:color w:val="000000"/>
          <w:sz w:val="28"/>
        </w:rPr>
        <w:t>
      3) Қазақстан Республикасы Президентінің немесе Қазақстан Республикасы Үкіметінің шешімін талап ететін мәселелер бойынша Қазақстан Республикасының Үкіметіне ұсыныстар енгізу;</w:t>
      </w:r>
    </w:p>
    <w:bookmarkEnd w:id="24"/>
    <w:bookmarkStart w:name="z28" w:id="25"/>
    <w:p>
      <w:pPr>
        <w:spacing w:after="0"/>
        <w:ind w:left="0"/>
        <w:jc w:val="both"/>
      </w:pPr>
      <w:r>
        <w:rPr>
          <w:rFonts w:ascii="Times New Roman"/>
          <w:b w:val="false"/>
          <w:i w:val="false"/>
          <w:color w:val="000000"/>
          <w:sz w:val="28"/>
        </w:rPr>
        <w:t>
      4) мемлекеттік органдар мен квазимемлекеттік ұйымдар қызметкерлерінің бизнес және сараптамалық қоғамдастық өкілдерімен өзара іс-қимылын басқару;</w:t>
      </w:r>
    </w:p>
    <w:bookmarkEnd w:id="25"/>
    <w:bookmarkStart w:name="z29" w:id="26"/>
    <w:p>
      <w:pPr>
        <w:spacing w:after="0"/>
        <w:ind w:left="0"/>
        <w:jc w:val="both"/>
      </w:pPr>
      <w:r>
        <w:rPr>
          <w:rFonts w:ascii="Times New Roman"/>
          <w:b w:val="false"/>
          <w:i w:val="false"/>
          <w:color w:val="000000"/>
          <w:sz w:val="28"/>
        </w:rPr>
        <w:t>
      5) Қазақстан Республикасы Премьер-Министрінің және оның орынбасарларының ИҚҰО құзыретіне кіретін мәселелер бойынша іс-шараларда сөз сөйлеуі үшін материалдар дайындау;</w:t>
      </w:r>
    </w:p>
    <w:bookmarkEnd w:id="26"/>
    <w:bookmarkStart w:name="z30" w:id="27"/>
    <w:p>
      <w:pPr>
        <w:spacing w:after="0"/>
        <w:ind w:left="0"/>
        <w:jc w:val="both"/>
      </w:pPr>
      <w:r>
        <w:rPr>
          <w:rFonts w:ascii="Times New Roman"/>
          <w:b w:val="false"/>
          <w:i w:val="false"/>
          <w:color w:val="000000"/>
          <w:sz w:val="28"/>
        </w:rPr>
        <w:t>
      6) Қазақстан Республикасының Үкіметі Аппаратының құрылымдық бөлімшелерін, мемлекеттік органдар мен квазимемлекеттік ұйымдарды тарта отырып, жоспарлы және жедел кеңестер өткізу;</w:t>
      </w:r>
    </w:p>
    <w:bookmarkEnd w:id="27"/>
    <w:bookmarkStart w:name="z31" w:id="28"/>
    <w:p>
      <w:pPr>
        <w:spacing w:after="0"/>
        <w:ind w:left="0"/>
        <w:jc w:val="both"/>
      </w:pPr>
      <w:r>
        <w:rPr>
          <w:rFonts w:ascii="Times New Roman"/>
          <w:b w:val="false"/>
          <w:i w:val="false"/>
          <w:color w:val="000000"/>
          <w:sz w:val="28"/>
        </w:rPr>
        <w:t>
      7) Қазақстан Республикасының Үкіметі Аппаратының, мемлекеттік органдар мен квазимемлекеттік ұйымдардың ИҚҰО құзыретіне кіретін кеңестеріне қатысу;</w:t>
      </w:r>
    </w:p>
    <w:bookmarkEnd w:id="28"/>
    <w:bookmarkStart w:name="z32" w:id="29"/>
    <w:p>
      <w:pPr>
        <w:spacing w:after="0"/>
        <w:ind w:left="0"/>
        <w:jc w:val="both"/>
      </w:pPr>
      <w:r>
        <w:rPr>
          <w:rFonts w:ascii="Times New Roman"/>
          <w:b w:val="false"/>
          <w:i w:val="false"/>
          <w:color w:val="000000"/>
          <w:sz w:val="28"/>
        </w:rPr>
        <w:t>
      8) Қазақстан Республикасының Премьер-Министріне ИҚҰО міндеттері мен функциялары, сондай-ақ оның қызметін жетілдіру жөнінде ұсыныстар енгізу.</w:t>
      </w:r>
    </w:p>
    <w:bookmarkEnd w:id="29"/>
    <w:bookmarkStart w:name="z33" w:id="30"/>
    <w:p>
      <w:pPr>
        <w:spacing w:after="0"/>
        <w:ind w:left="0"/>
        <w:jc w:val="both"/>
      </w:pPr>
      <w:r>
        <w:rPr>
          <w:rFonts w:ascii="Times New Roman"/>
          <w:b w:val="false"/>
          <w:i w:val="false"/>
          <w:color w:val="000000"/>
          <w:sz w:val="28"/>
        </w:rPr>
        <w:t>
      9. Қазақстан Республикасы Премьер-Министрінің бірінші орынбасары ИҚҰО қызметіне жалпы басшылықты, оның ішінде:</w:t>
      </w:r>
    </w:p>
    <w:bookmarkEnd w:id="30"/>
    <w:bookmarkStart w:name="z34" w:id="31"/>
    <w:p>
      <w:pPr>
        <w:spacing w:after="0"/>
        <w:ind w:left="0"/>
        <w:jc w:val="both"/>
      </w:pPr>
      <w:r>
        <w:rPr>
          <w:rFonts w:ascii="Times New Roman"/>
          <w:b w:val="false"/>
          <w:i w:val="false"/>
          <w:color w:val="000000"/>
          <w:sz w:val="28"/>
        </w:rPr>
        <w:t>
      1) ИҚҰО қызметінің басым бағыттарын айқындауды;</w:t>
      </w:r>
    </w:p>
    <w:bookmarkEnd w:id="31"/>
    <w:bookmarkStart w:name="z35" w:id="32"/>
    <w:p>
      <w:pPr>
        <w:spacing w:after="0"/>
        <w:ind w:left="0"/>
        <w:jc w:val="both"/>
      </w:pPr>
      <w:r>
        <w:rPr>
          <w:rFonts w:ascii="Times New Roman"/>
          <w:b w:val="false"/>
          <w:i w:val="false"/>
          <w:color w:val="000000"/>
          <w:sz w:val="28"/>
        </w:rPr>
        <w:t>
      2) ИҚҰО басшысының ИҚҰО-ның жұмыс барысы туралы есебін тыңдауды;</w:t>
      </w:r>
    </w:p>
    <w:bookmarkEnd w:id="32"/>
    <w:bookmarkStart w:name="z36" w:id="33"/>
    <w:p>
      <w:pPr>
        <w:spacing w:after="0"/>
        <w:ind w:left="0"/>
        <w:jc w:val="both"/>
      </w:pPr>
      <w:r>
        <w:rPr>
          <w:rFonts w:ascii="Times New Roman"/>
          <w:b w:val="false"/>
          <w:i w:val="false"/>
          <w:color w:val="000000"/>
          <w:sz w:val="28"/>
        </w:rPr>
        <w:t>
      3) өзінің құзыретіне кіретін мәселелер бойынша ИҚҰО-ға тапсырмалар беруді жүзеге асырады.</w:t>
      </w:r>
    </w:p>
    <w:bookmarkEnd w:id="33"/>
    <w:bookmarkStart w:name="z37" w:id="34"/>
    <w:p>
      <w:pPr>
        <w:spacing w:after="0"/>
        <w:ind w:left="0"/>
        <w:jc w:val="both"/>
      </w:pPr>
      <w:r>
        <w:rPr>
          <w:rFonts w:ascii="Times New Roman"/>
          <w:b w:val="false"/>
          <w:i w:val="false"/>
          <w:color w:val="000000"/>
          <w:sz w:val="28"/>
        </w:rPr>
        <w:t>
      10. ИҚҰО басшысы:</w:t>
      </w:r>
    </w:p>
    <w:bookmarkEnd w:id="34"/>
    <w:bookmarkStart w:name="z38" w:id="35"/>
    <w:p>
      <w:pPr>
        <w:spacing w:after="0"/>
        <w:ind w:left="0"/>
        <w:jc w:val="both"/>
      </w:pPr>
      <w:r>
        <w:rPr>
          <w:rFonts w:ascii="Times New Roman"/>
          <w:b w:val="false"/>
          <w:i w:val="false"/>
          <w:color w:val="000000"/>
          <w:sz w:val="28"/>
        </w:rPr>
        <w:t>
      1) ИҚҰО жұмысын ұйымдастырады;</w:t>
      </w:r>
    </w:p>
    <w:bookmarkEnd w:id="35"/>
    <w:bookmarkStart w:name="z39" w:id="36"/>
    <w:p>
      <w:pPr>
        <w:spacing w:after="0"/>
        <w:ind w:left="0"/>
        <w:jc w:val="both"/>
      </w:pPr>
      <w:r>
        <w:rPr>
          <w:rFonts w:ascii="Times New Roman"/>
          <w:b w:val="false"/>
          <w:i w:val="false"/>
          <w:color w:val="000000"/>
          <w:sz w:val="28"/>
        </w:rPr>
        <w:t>
      2) ИҚҰО жұмысына мемлекеттік органдар мен квазимемлекеттік ұйымдардың өкілдерін тартады;</w:t>
      </w:r>
    </w:p>
    <w:bookmarkEnd w:id="36"/>
    <w:bookmarkStart w:name="z40" w:id="37"/>
    <w:p>
      <w:pPr>
        <w:spacing w:after="0"/>
        <w:ind w:left="0"/>
        <w:jc w:val="both"/>
      </w:pPr>
      <w:r>
        <w:rPr>
          <w:rFonts w:ascii="Times New Roman"/>
          <w:b w:val="false"/>
          <w:i w:val="false"/>
          <w:color w:val="000000"/>
          <w:sz w:val="28"/>
        </w:rPr>
        <w:t>
      3) ИҚҰО-ға жіберілген жұмыскерлердің міндеттері мен функционалдық міндеттерін айқындайды, сондай-ақ қажет болған жағдайда мемлекеттік органдар мен квазимемлекеттік ұйымдардың басшыларына жұмыскерлерді ауыстыру жөнінде ұсыныстар енгізеді;</w:t>
      </w:r>
    </w:p>
    <w:bookmarkEnd w:id="37"/>
    <w:bookmarkStart w:name="z41" w:id="38"/>
    <w:p>
      <w:pPr>
        <w:spacing w:after="0"/>
        <w:ind w:left="0"/>
        <w:jc w:val="both"/>
      </w:pPr>
      <w:r>
        <w:rPr>
          <w:rFonts w:ascii="Times New Roman"/>
          <w:b w:val="false"/>
          <w:i w:val="false"/>
          <w:color w:val="000000"/>
          <w:sz w:val="28"/>
        </w:rPr>
        <w:t>
      4) мемлекеттік органдар мен квазимемлекеттік ұйымдар басшыларының атына ИҚҰО-ға жіберілген жұмыскерлерді көтермелеу немесе жазалау туралы ұсыныстар енгізеді;</w:t>
      </w:r>
    </w:p>
    <w:bookmarkEnd w:id="38"/>
    <w:bookmarkStart w:name="z42" w:id="39"/>
    <w:p>
      <w:pPr>
        <w:spacing w:after="0"/>
        <w:ind w:left="0"/>
        <w:jc w:val="both"/>
      </w:pPr>
      <w:r>
        <w:rPr>
          <w:rFonts w:ascii="Times New Roman"/>
          <w:b w:val="false"/>
          <w:i w:val="false"/>
          <w:color w:val="000000"/>
          <w:sz w:val="28"/>
        </w:rPr>
        <w:t>
      5) Қазақстан Республикасы Премьер-Министрінің бірінші орынбасарын ИҚҰО жұмысының нәтижелері туралы тоқсанына бір реттен сиретпей хабардар етіп тұрады;</w:t>
      </w:r>
    </w:p>
    <w:bookmarkEnd w:id="39"/>
    <w:bookmarkStart w:name="z43" w:id="40"/>
    <w:p>
      <w:pPr>
        <w:spacing w:after="0"/>
        <w:ind w:left="0"/>
        <w:jc w:val="both"/>
      </w:pPr>
      <w:r>
        <w:rPr>
          <w:rFonts w:ascii="Times New Roman"/>
          <w:b w:val="false"/>
          <w:i w:val="false"/>
          <w:color w:val="000000"/>
          <w:sz w:val="28"/>
        </w:rPr>
        <w:t>
      6) ИҚҰО міндеттері мен функцияларын жүзеге асыру мақсатында мемлекеттік органдар мен квазимемлекеттік ұйымдардың жұмыскерлері қатарынан құралатын ИҚҰО жұмыс топтарын қалыптастырады.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