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467d" w14:textId="8f04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29 шілдедегі № 105-ө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"Адам саудасына қарсы іс-қимыл туралы"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29 шілдедегі</w:t>
            </w:r>
            <w:r>
              <w:br/>
            </w:r>
            <w:r>
              <w:rPr>
                <w:rFonts w:ascii="Times New Roman"/>
                <w:b w:val="false"/>
                <w:i w:val="false"/>
                <w:color w:val="000000"/>
                <w:sz w:val="20"/>
              </w:rPr>
              <w:t>№ 105-ө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"Адам саудасына қарсы іс-қимыл туралы"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 Василенко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Рысбаев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мәртебесін беру, ұзарту, одан айыру және оны тоқтату қағидаларын бекіту туралы" Қазақстан Республикасы Үкіметінің 2010 жылғы 9 наурыздағы № 183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кейбір мәселелері" туралы Қазақстан Республикасы Үкіметінің 2022 жылғы 19 тамыздағы № 581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Премьер-Министрінің орынбасары –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Қазақстан Республикасы Денсаулық сақтау министрінің, Қазақстан Республикасы Еңбек және халықты әлеуметтік қорғау министрі мен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ДСМ, 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Рысбаев, Н.Е. Сағындықова, Т.С. Сұлтанғазиев, Е.С. Оспан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w:t>
            </w:r>
          </w:p>
          <w:p>
            <w:pPr>
              <w:spacing w:after="20"/>
              <w:ind w:left="20"/>
              <w:jc w:val="both"/>
            </w:pPr>
            <w:r>
              <w:rPr>
                <w:rFonts w:ascii="Times New Roman"/>
                <w:b w:val="false"/>
                <w:i w:val="false"/>
                <w:color w:val="000000"/>
                <w:sz w:val="20"/>
              </w:rPr>
              <w:t xml:space="preserve">№ 114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Мерсәлімова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туралы өтінішхатты тіркеу мен қарау қағидаларын бекіту туралы" Қазақстан Республикасы Еңбек және халықты әлеуметтік қорғау министрінің 2022 жылғы 7 сәуірдегі № 118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іс-қимыл жөніндегі ведомствоаралық комиссия туралы ережені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мен Қазақстан Республикасы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А.Қ.Рысбаев, Н.Е. Сағындықова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жөніндегі өңірлік комиссия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мен Қазақстан Республикасы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Рысбаев,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құрбандарына көмек көрсету және арнаулы әлеуметтік көрсетілетін қызметтерді ұсыну үшін оларды қайта бағыттау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мен Қазақстан Республикасы Еңбек және халықты әлеуметтік қорғау министрінің бірлескен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Рысбаев,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саласындағы қауіп-қатерлерді бағалауды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 мен Қазақстан Республикасы Еңбек және халықты әлеуметтік қорғау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Рысбаев, Н.Е. Сағындықова</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МАМ – Қазақстан Республикасының Мәдениет және ақпарат министрлігі; </w:t>
      </w:r>
    </w:p>
    <w:p>
      <w:pPr>
        <w:spacing w:after="0"/>
        <w:ind w:left="0"/>
        <w:jc w:val="both"/>
      </w:pPr>
      <w:r>
        <w:rPr>
          <w:rFonts w:ascii="Times New Roman"/>
          <w:b w:val="false"/>
          <w:i w:val="false"/>
          <w:color w:val="000000"/>
          <w:sz w:val="28"/>
        </w:rPr>
        <w:t>
      ОМ– Қазақстан Республикасының Оқу-ағарту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