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024c5" w14:textId="be024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"Жылу энергетикасы туралы" және "Қазақстан Республикасының кейбір заңнамалық актілеріне жылу энергетикасы, электр энергетикасы және реттеліп көрсетілетін қызметтер мәселелері бойынша өзгерістер мен толықтырулар енгізу туралы" 2024 жылғы 8 шілдедегі Қазақстан Республикасының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2024 жылғы 23 тамыздағы № 126-ө Өкімі</w:t>
      </w:r>
    </w:p>
    <w:p>
      <w:pPr>
        <w:spacing w:after="0"/>
        <w:ind w:left="0"/>
        <w:jc w:val="both"/>
      </w:pPr>
      <w:bookmarkStart w:name="z1" w:id="0"/>
      <w:r>
        <w:rPr>
          <w:rFonts w:ascii="Times New Roman"/>
          <w:b w:val="false"/>
          <w:i w:val="false"/>
          <w:color w:val="000000"/>
          <w:sz w:val="28"/>
        </w:rPr>
        <w:t xml:space="preserve">
      1. Қоса беріліп отырған қабылдануы "Жылу энергетикасы туралы" және "Қазақстан Республикасының кейбір заңнамалық актілеріне жылу энергетикасы, электр энергетикасы және реттеліп көрсетілетін қызметтер мәселелері бойынша өзгерістер мен толықтырулар енгізу туралы" 2024 жылғы 8 шілдедегі Қазақстан Республикасының заңдарымен негізделген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тізбеге сәйкес тиісті ведомстволық актілерді қабылдасын;</w:t>
      </w:r>
    </w:p>
    <w:bookmarkEnd w:id="3"/>
    <w:bookmarkStart w:name="z5" w:id="4"/>
    <w:p>
      <w:pPr>
        <w:spacing w:after="0"/>
        <w:ind w:left="0"/>
        <w:jc w:val="both"/>
      </w:pPr>
      <w:r>
        <w:rPr>
          <w:rFonts w:ascii="Times New Roman"/>
          <w:b w:val="false"/>
          <w:i w:val="false"/>
          <w:color w:val="000000"/>
          <w:sz w:val="28"/>
        </w:rPr>
        <w:t>
      3) ай сайын, 30-ы күнінен кешіктірмей, тізбеге сәйкес құқықтық актілердің әзірленуі және қабылдануы туралы ақпаратты жалпыға қолжетімді мемлекеттік ақпараттандыру объектісінде орналастырып тұрсын.</w:t>
      </w:r>
    </w:p>
    <w:bookmarkEnd w:id="4"/>
    <w:bookmarkStart w:name="z6" w:id="5"/>
    <w:p>
      <w:pPr>
        <w:spacing w:after="0"/>
        <w:ind w:left="0"/>
        <w:jc w:val="both"/>
      </w:pPr>
      <w:r>
        <w:rPr>
          <w:rFonts w:ascii="Times New Roman"/>
          <w:b w:val="false"/>
          <w:i w:val="false"/>
          <w:color w:val="000000"/>
          <w:sz w:val="28"/>
        </w:rPr>
        <w:t>
      3. Жергілікті өкілді (келісу бойынша) және атқарушы органдар тізбеге сәйкес тиісті құқықтық актілерді әзірлесін және қабылдасын.</w:t>
      </w:r>
    </w:p>
    <w:bookmarkEnd w:id="5"/>
    <w:bookmarkStart w:name="z7" w:id="6"/>
    <w:p>
      <w:pPr>
        <w:spacing w:after="0"/>
        <w:ind w:left="0"/>
        <w:jc w:val="both"/>
      </w:pPr>
      <w:r>
        <w:rPr>
          <w:rFonts w:ascii="Times New Roman"/>
          <w:b w:val="false"/>
          <w:i w:val="false"/>
          <w:color w:val="000000"/>
          <w:sz w:val="28"/>
        </w:rPr>
        <w:t>
      4. Қазақстан Республикасының Әділет министрлігі көрсетілген заңдарды іске асыру жөніндегі жиынтық ақпаратты талдап, жинақтасын және ай сайын, 5-і күнінен кешіктірмей, жалпыға қолжетімді мемлекеттік ақпараттандыру объектісінде орналастырып тұрсын.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2024 жылғы 23 тамыздағы</w:t>
            </w:r>
            <w:r>
              <w:br/>
            </w:r>
            <w:r>
              <w:rPr>
                <w:rFonts w:ascii="Times New Roman"/>
                <w:b w:val="false"/>
                <w:i w:val="false"/>
                <w:color w:val="000000"/>
                <w:sz w:val="20"/>
              </w:rPr>
              <w:t>№ 126-ө өкімімен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Қабылдануы "Жылу энергетикасы туралы" және "Қазақстан Республикасының кейбір заңнамалық актілеріне жылу энергетикасы, электр энергетикасы және реттеліп көрсетілетін қызметтер мәселелері бойынша өзгерістер мен толықтырулар енгізу туралы" 2024 жылғы 8 шілдедегі Қазақстан Республикасының заңдарымен негізделген құқықтық актілердің тізбесі</w:t>
      </w:r>
    </w:p>
    <w:bookmarkEnd w:id="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сапасына, уақтылы әзірленуі мен енгізілуіне жауапты адам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энергетикасының нысаналы көрсеткіштеріне қол жеткізу үшін мемлекеттік қаржылық қолдау көрсету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министрлігінің мәселелері" туралы Қазақстан Республикасы Үкіметінің 2014 жылғы 19 қыркүйектегі № 994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w:t>
            </w:r>
          </w:p>
          <w:p>
            <w:pPr>
              <w:spacing w:after="20"/>
              <w:ind w:left="20"/>
              <w:jc w:val="both"/>
            </w:pPr>
            <w:r>
              <w:rPr>
                <w:rFonts w:ascii="Times New Roman"/>
                <w:b w:val="false"/>
                <w:i w:val="false"/>
                <w:color w:val="000000"/>
                <w:sz w:val="20"/>
              </w:rPr>
              <w:t>
Қасенов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"Жаңартылатын энергия көздерін қолдау жөніндегі қаржы-есеп айырысу орталығына мемлекеттік қаржылық қолдау ұсыну қағидаларын бекіту туралы" Қазақстан Республикасы Үкіметінің 2021 жылғы 20 мамырдағы № 332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Өнеркәсіп және құрылыс министрлігінің кейбір мәселелері" туралы Қазақстан Республикасы Үкіметінің 2023 жылғы 4 қазандағы № 864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 мен жылу жеткізгішті есепке алу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 мен Қазақстан Республикасы Өнеркәсіп және құрылыс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 топтардың тізбесін қалыптастыру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құрылыстар мен құрылысжайлардың энергия тиімділігі сыныбының талаптарына сәйкестігіне жобадан кейінгі талдау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Сапарбеков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салуды, реконструкциялау мен  жаңғыртуды кредиттеу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салуды, реконструкциялау мен жаңғыртуды субсидиялау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Есімханов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энергетикасының жай-күйін мониторингтеу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энергетикасы саласында жылу энергетикасы объектілерін пайдалану және олардың техникалық жай-күйі, жылу өндіруші және жылу тасымалдаушы субъектілер бөлігінде және электр энергетикасы саласында энергетикалық жабдықты пайдалану және оның техникалық </w:t>
            </w:r>
          </w:p>
          <w:p>
            <w:pPr>
              <w:spacing w:after="20"/>
              <w:ind w:left="20"/>
              <w:jc w:val="both"/>
            </w:pPr>
            <w:r>
              <w:rPr>
                <w:rFonts w:ascii="Times New Roman"/>
                <w:b w:val="false"/>
                <w:i w:val="false"/>
                <w:color w:val="000000"/>
                <w:sz w:val="20"/>
              </w:rPr>
              <w:t>жай-күйі, энергия өндіруші ұйымдар (жаңартылатын энергия көздерін пайдаланатын энергия өндіруші ұйымдарды қоспағанда), энергия беруші ұйымдар және жүйелік оператор бөлігінде мемлекеттік бақылау жүргізу кезінде қолданылатын құжаттар мен актілер нысандарын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субъектілері мен жылу энергиясын тұтынушылардың өзара іс-қимыл жасау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Есімханов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субъектілерінің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Есімханов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тұтыну нормаларын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Сапарбеков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өндіруші және жылу тасымалдаушы субъектілердің деректерді отын-энергетика кешенін басқарудың бірыңғай мемлекеттік жүйесіне беру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жабдықтауды дамыту схемаларын әзірлеу мен бекіту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туралы үлгілік ережені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тұрғын емес үй-жайларда энергия үнемдеу және энергия тиімділігін арттыру жөніндегі қағидалар мен талаптарды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Сапарбеков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кешенін басқарудың бірыңғай мемлекеттік жүйесінің жұмыс істеу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 саласындағы ұйымдардың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энергиясын пайдалану қағидаларын бекіту туралы" Қазақстан Республикасы Энергетика министрінің 2014 жылғы 18 желтоқсандағы № 211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аспаптары жоқ тұтынушылар үшін электрмен жабдықтау және жылумен жабдықтау бойынша коммуналдық қызметтерді тұтыну нормаларын есептеудің үлгі қағидаларын бекіту туралы" Қазақстан Республикасы Ұлттық экономика министрінің 2015 жылғы </w:t>
            </w:r>
          </w:p>
          <w:p>
            <w:pPr>
              <w:spacing w:after="20"/>
              <w:ind w:left="20"/>
              <w:jc w:val="both"/>
            </w:pPr>
            <w:r>
              <w:rPr>
                <w:rFonts w:ascii="Times New Roman"/>
                <w:b w:val="false"/>
                <w:i w:val="false"/>
                <w:color w:val="000000"/>
                <w:sz w:val="20"/>
              </w:rPr>
              <w:t xml:space="preserve">13 қаңтардағы № 15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техникалық инспекторға қызметтік куәлік, нөмірлік мөртабан және пломбир беру қағидаларын бекіту туралы" Қазақстан Республикасы Энергетика министрінің 2015 жылғы 2 ақпандағы № 57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техникалық инспектордың қызметтік куәлігінің, нөмірлік мөртабанның және пломбирдің үлгісін бекіту туралы" Қазақстан Республикасы Энергетика министрінің 2015 жылғы 13 ақпандағы № 92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энергиясының көтерме нарығын ұйымдастыру мен оның жұмыс iстеу қағидаларын бекіту туралы" Қазақстан Республикасы Энергетика министрінің 2015 жылғы 20 ақпандағы № 106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энергиясының теңгерімдеуші нарығының жұмыс істеу қағидаларын бекіту туралы" Қазақстан Республикасы Энергетика министрінің 2015 жылғы 20 ақпандағы № 112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энергиясын жіберуді және жеткізгішін есепке алу қағидаларын бекіту туралы" Қазақстан Республикасы Энергетика министрінің 2015 жылғы 17 наурыздағы № 207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сумен жабдықтау және су бұру жүйелерін салуды, реконструкциялауды және жаңғыртуды кредиттеу қағидаларын бекіту туралы" Қазақстан Республикасы Ұлттық экономика министрінің 2015 жылғы 2 шілдедегі № 495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сумен жабдықтау және су бұру жүйелерін салуды, реконструкциялауды және жаңғыртуды субсидиялау қағидаларын бекіту туралы" Қазақстан Республикасы Ұлттық экономика министрінің 2015 жылғы 14 қазандағы № 665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"Реттеліп көрсетілетін қызметтерді ұсынудың үлгілік шарттарын бекіту туралы" Қазақстан Республикасы Ұлттық экономика министрінің 2019 жылғы 24 маусымдағы № 58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w:t>
            </w:r>
          </w:p>
          <w:p>
            <w:pPr>
              <w:spacing w:after="20"/>
              <w:ind w:left="20"/>
              <w:jc w:val="both"/>
            </w:pPr>
            <w:r>
              <w:rPr>
                <w:rFonts w:ascii="Times New Roman"/>
                <w:b w:val="false"/>
                <w:i w:val="false"/>
                <w:color w:val="000000"/>
                <w:sz w:val="20"/>
              </w:rPr>
              <w:t>
Қасенов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ұйымдарының және электр энергиясын беру мен онымен жабдықтау, жылу энергиясын беру мен онымен жабдықтау саласындағы ұйымдардың елді мекендерде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бекіту туралы" Қазақстан Республикасы Индустрия және инфрақұрылымдық даму министрінің міндетін атқарушының </w:t>
            </w:r>
          </w:p>
          <w:p>
            <w:pPr>
              <w:spacing w:after="20"/>
              <w:ind w:left="20"/>
              <w:jc w:val="both"/>
            </w:pPr>
            <w:r>
              <w:rPr>
                <w:rFonts w:ascii="Times New Roman"/>
                <w:b w:val="false"/>
                <w:i w:val="false"/>
                <w:color w:val="000000"/>
                <w:sz w:val="20"/>
              </w:rPr>
              <w:t xml:space="preserve">2019 жылғы 5 тамыздағы № 619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w:t>
            </w:r>
          </w:p>
          <w:p>
            <w:pPr>
              <w:spacing w:after="20"/>
              <w:ind w:left="20"/>
              <w:jc w:val="both"/>
            </w:pPr>
            <w:r>
              <w:rPr>
                <w:rFonts w:ascii="Times New Roman"/>
                <w:b w:val="false"/>
                <w:i w:val="false"/>
                <w:color w:val="000000"/>
                <w:sz w:val="20"/>
              </w:rPr>
              <w:t>
Қасенов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энергетикасы саласындағы тәуекел дәрежесін бағалау өлшемшарттарын және тексеру парағын бекіту туралы" Қазақстан Республикасы Энергетика министрінің 2019 жылғы 26 тамыздағы № 290 және Қазақстан Республикасы Ұлттық экономика министрінің 2019 жылғы 27 тамыздағы № 78 бірлескен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 мен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p>
            <w:pPr>
              <w:spacing w:after="20"/>
              <w:ind w:left="20"/>
              <w:jc w:val="both"/>
            </w:pPr>
            <w:r>
              <w:rPr>
                <w:rFonts w:ascii="Times New Roman"/>
                <w:b w:val="false"/>
                <w:i w:val="false"/>
                <w:color w:val="000000"/>
                <w:sz w:val="20"/>
              </w:rPr>
              <w:t>
Б.Ә.</w:t>
            </w:r>
          </w:p>
          <w:p>
            <w:pPr>
              <w:spacing w:after="20"/>
              <w:ind w:left="20"/>
              <w:jc w:val="both"/>
            </w:pPr>
            <w:r>
              <w:rPr>
                <w:rFonts w:ascii="Times New Roman"/>
                <w:b w:val="false"/>
                <w:i w:val="false"/>
                <w:color w:val="000000"/>
                <w:sz w:val="20"/>
              </w:rPr>
              <w:t>
Құдайбергенов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энергиясын өндіру саласындағы ұйымдардың энергиямен жабдықтау жүйелерін жаңғырту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бекіту туралы" Қазақстан Республикасы Энергетика министрінің 2019 жылғы 2 қыркүйектегі № 296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"Тарифтерді қалыптастыру қағидаларын бекіту туралы" Қазақстан Республикасы Ұлттық экономика министрінің 2019 жылғы 19 қарашадағы № 90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w:t>
            </w:r>
          </w:p>
          <w:p>
            <w:pPr>
              <w:spacing w:after="20"/>
              <w:ind w:left="20"/>
              <w:jc w:val="both"/>
            </w:pPr>
            <w:r>
              <w:rPr>
                <w:rFonts w:ascii="Times New Roman"/>
                <w:b w:val="false"/>
                <w:i w:val="false"/>
                <w:color w:val="000000"/>
                <w:sz w:val="20"/>
              </w:rPr>
              <w:t>
Қасенов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энергиясына арналған шекті тарифтерді бекіту кезінде ескерілетін пайда нормасын айқындау әдістемесін бекіту туралы" Қазақстан Республикасы Энергетика министрінің 2020 жылғы 22 мамырдағы № 205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санаттағы объектіні пайдалану салдарларын жою жөніндегі міндеттемелердің орындалуын қаржылық қамтамасыз ету мөлшерін айқындау әдістемесін бекіту туралы" Қазақстан Республикасы Экология, геология және табиғи ресурстар министрінің 2021 жылғы 6 қыркүйектегі № 356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w:t>
            </w:r>
          </w:p>
          <w:p>
            <w:pPr>
              <w:spacing w:after="20"/>
              <w:ind w:left="20"/>
              <w:jc w:val="both"/>
            </w:pPr>
            <w:r>
              <w:rPr>
                <w:rFonts w:ascii="Times New Roman"/>
                <w:b w:val="false"/>
                <w:i w:val="false"/>
                <w:color w:val="000000"/>
                <w:sz w:val="20"/>
              </w:rPr>
              <w:t>
Әлиев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қуаттарын орналастырудың 2035 жылға дейінгі перспективалық схемасын бекіту туралы" Қазақстан Республикасы Энергетика министрінің 2023 жылғы 30 маусымдағы № 247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министрлігінің кейбір бұйрықтарына жаңартылатын энергия көздері мәселелері бойынша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министрлігінің кейбір бұйрықтарына электр қуаты нарығы мәселелері бойынша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кейбір бұйрықтарына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мен энергия тиімділігін қамтамасыз ету жөніндегі шығыстарды және жылу энергиясымен қамтамасыз ету жөніндегі көрсетілетін қызметтерге ақы төлеуге жұмсалатын шығыстарды төлеу немесе өтеу үшін Қазақстан Республикасы азаматтарының жекелеген санаттарына әлеуметтік көмек беру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аудандар, облыстық маңызы бар қалалар мәслихаттарының шешімдері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ЖӨО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аудандар, облыстық маңызы бар қалалар мәслихаттары аппараттарының басшылары</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