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c298" w14:textId="7a5c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өнiмi мен уылдырықты экспортқа өткiзуден алынған валюта түсiмiне салынатын салықтан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13 қазан 1992 ж. N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Балық өнiмдерiн өңдеу жөнiндегi ескiрiп, тозығы жеткен 
жабдықтарды түбiрiнен қайта жаңарту, өндiрiстiк-технологиялық желiлердi 
толық қайта жаңалау және экспортқа шығарылатын өнiмдердiң тұтынушылық 
қасиеттерiн жақсарту қажеттiгiне байланысты "Атыраубалықөнеркәсiп" 
өндiрiс бiрлестiгi үш жыл мерзiмге /1992 жылғы 1 тамыздан бастап 1995 
жылғы I тамызға дейiн/ балық өнiмi мен уылдырықты экспортқа өткiзуден 
алынған валюта түсiмiне салынатын салықтан босатылсын.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Әлем Банкi "Атыраубалықөнеркәсiп" өндiрiс 
бiрлестiгiнiң валюта қаржысын нысаналы жұмсауына бақылау жасалуын 
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Валютаны өндiрiстiк қызметке қатысы жоқ мақсаттарға жұмсауға 
тыйым салынсын.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