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53b4" w14:textId="fa05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Электроэнергия тарифтерi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1994 жылғы 10 қазандағы N 412-ө өкімі.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Өнеркәсiп және сауда министрлiгiнiң, Мұнай және газ өнеркәсiбi министрлiгiнiң экспорттық өнiм шығаратын кәсiпорындары, Қазақстан Республикасының Энергетика және көмiр өнеркәсiбi министрлiгiнiң энергиямен қамтамасыз ететiн ұйымдары және Қазақстан Республикасының Көлiк және коммуникациялар министрлiгiнiң темiр жол көлiгi кәсiпорындары арасында келiсушi кәсiпорындар пайдаланылған электр энергиясы үшiн берешектi өтеу кестесiн орындаған жағдайда электр энергиясы мен темiр жол жүк тасымалына тарифтi 1995 жылдың 1 қаңтарына дейiн тамыз айындағы деңгейде уақытша тоқтату туралы Қазақстан Республикасының Баға және монополияға қарсы саясат жөнiндегi мемлекеттiк комитетiмен келiсiлген келiсiмдер ескерiлсiн. 
</w:t>
      </w:r>
      <w:r>
        <w:br/>
      </w:r>
      <w:r>
        <w:rPr>
          <w:rFonts w:ascii="Times New Roman"/>
          <w:b w:val="false"/>
          <w:i w:val="false"/>
          <w:color w:val="000000"/>
          <w:sz w:val="28"/>
        </w:rPr>
        <w:t>
      2. Қазақстан Республикасының Баға және монополияға қарсы саясат жөнiндегi мемлекеттiк комитетi Қазақстан Республикасының Энергетика және көмiр өнеркәсiбi министрлiгiнiң есебiнен сәйкес халық үшiн электр энергиясының тарифтерiн көтеру мәселесiн шешетiн болсын. 
</w:t>
      </w:r>
      <w:r>
        <w:br/>
      </w:r>
      <w:r>
        <w:rPr>
          <w:rFonts w:ascii="Times New Roman"/>
          <w:b w:val="false"/>
          <w:i w:val="false"/>
          <w:color w:val="000000"/>
          <w:sz w:val="28"/>
        </w:rPr>
        <w:t>
      "Жезқазғантүстiмет", "Балқашмыс", "Өскемен қорғасын-мырыш комбинаты" акционерлiк қоғамдары үшiн жылу энергиясының тарифтерi және электрленген темiр жол көлiгiнiң мұқтажына электр энергиясының тарифi 1995 жылдың 1 қаңтарына дейiн тамыз айындағы деңгейде бекiтiлсiн. 
</w:t>
      </w:r>
      <w:r>
        <w:br/>
      </w:r>
      <w:r>
        <w:rPr>
          <w:rFonts w:ascii="Times New Roman"/>
          <w:b w:val="false"/>
          <w:i w:val="false"/>
          <w:color w:val="000000"/>
          <w:sz w:val="28"/>
        </w:rPr>
        <w:t>
      3. Қазақстан Республикасы Энергетика және көмiр өнеркәсiбi министрлiгiнiң "Қарағандыкөмiр" бiрлестiгi Қазақстан Республикасы Өнеркәсiп және сауда министрлiгiнiң Қарағанды металлургия комбинатына босатылатын көмiрге бағаны төмендету туралы мәселенi қарасын. 
</w:t>
      </w:r>
      <w:r>
        <w:br/>
      </w:r>
      <w:r>
        <w:rPr>
          <w:rFonts w:ascii="Times New Roman"/>
          <w:b w:val="false"/>
          <w:i w:val="false"/>
          <w:color w:val="000000"/>
          <w:sz w:val="28"/>
        </w:rPr>
        <w:t>
      4. Қазақстан Республикасының Өнеркәсiп және сауда министрлiгi шығарылатын экспорттық өнiмге жұмсалатын энергияны азайту жөнiндегi шараларды әзiрлесiн, бекiтсiн және орындалуын қамтамасыз ететiн болсын, қуаттарды тиiмдi пайдалану жөнiнде шаралар қабылдасын.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