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b21bb" w14:textId="e0b21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Жасанды алмас және оның негiзiнде бұйымдар өндiрiсiн құру туралы</w:t>
      </w:r>
    </w:p>
    <w:p>
      <w:pPr>
        <w:spacing w:after="0"/>
        <w:ind w:left="0"/>
        <w:jc w:val="both"/>
      </w:pPr>
      <w:r>
        <w:rPr>
          <w:rFonts w:ascii="Times New Roman"/>
          <w:b w:val="false"/>
          <w:i w:val="false"/>
          <w:color w:val="000000"/>
          <w:sz w:val="28"/>
        </w:rPr>
        <w:t>Қазақстан Республикасы Премьер-министрi Бiрiншi орынбасарының Өкiмi 13 қыркүйек 1994 ж. N 4-30-ө</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Республикасында жасанды алмас және оның негiзiнде
бұйымдар өндiрiсiн құру мақсатында:
</w:t>
      </w:r>
      <w:r>
        <w:br/>
      </w:r>
      <w:r>
        <w:rPr>
          <w:rFonts w:ascii="Times New Roman"/>
          <w:b w:val="false"/>
          <w:i w:val="false"/>
          <w:color w:val="000000"/>
          <w:sz w:val="28"/>
        </w:rPr>
        <w:t>
          1. "Жезқазғантүстiметалл" акционерлiк қоғамы (Урумов Т.М.)
"Скаббард-Алатау" корпорациясымен (Хурин М.С.) бiрлесе отырып
Россия Федерациясының "Дайм" акционерлiк қоғамына кейiннен Қазақстан
Республикасы Өнеркәсiп және сауда министрлiгi жанындағы мемлекеттiк
сыртқы сауда компанияларының бiрi арқылы 1994 жылдың қыркүйегiнде
шет елге сатуға ұқсату және осмий 187 изотопын алу үшiн құрамында
осмий бар екi жүз тонна қорғасын шламдарын жiберсiн.
</w:t>
      </w:r>
      <w:r>
        <w:br/>
      </w:r>
      <w:r>
        <w:rPr>
          <w:rFonts w:ascii="Times New Roman"/>
          <w:b w:val="false"/>
          <w:i w:val="false"/>
          <w:color w:val="000000"/>
          <w:sz w:val="28"/>
        </w:rPr>
        <w:t>
          2. Осы өкiмнiң орындалуына бақылау жасау Қазақстан 
Республикасы Премьер-министрiнiң орынбасары Ғ.Ә.Әбiлсейiтовке 
жүктелсiн.
</w:t>
      </w:r>
      <w:r>
        <w:br/>
      </w:r>
      <w:r>
        <w:rPr>
          <w:rFonts w:ascii="Times New Roman"/>
          <w:b w:val="false"/>
          <w:i w:val="false"/>
          <w:color w:val="000000"/>
          <w:sz w:val="28"/>
        </w:rPr>
        <w:t>
          Премьер-министрдiң
</w:t>
      </w:r>
      <w:r>
        <w:br/>
      </w:r>
      <w:r>
        <w:rPr>
          <w:rFonts w:ascii="Times New Roman"/>
          <w:b w:val="false"/>
          <w:i w:val="false"/>
          <w:color w:val="000000"/>
          <w:sz w:val="28"/>
        </w:rPr>
        <w:t>
          бiрiншi орынбасары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